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B1" w:rsidRPr="004532D5" w:rsidRDefault="00444DB1" w:rsidP="00444DB1">
      <w:pPr>
        <w:pStyle w:val="a4"/>
        <w:spacing w:before="0" w:beforeAutospacing="0" w:after="0" w:afterAutospacing="0"/>
        <w:ind w:left="708"/>
        <w:jc w:val="center"/>
        <w:rPr>
          <w:rStyle w:val="a3"/>
          <w:b w:val="0"/>
          <w:bCs w:val="0"/>
          <w:sz w:val="28"/>
          <w:szCs w:val="28"/>
        </w:rPr>
      </w:pPr>
      <w:r w:rsidRPr="004532D5">
        <w:rPr>
          <w:rStyle w:val="a3"/>
          <w:sz w:val="28"/>
          <w:szCs w:val="28"/>
        </w:rPr>
        <w:t>Завещание и завещатель</w:t>
      </w:r>
      <w:r>
        <w:rPr>
          <w:rStyle w:val="a3"/>
          <w:sz w:val="28"/>
          <w:szCs w:val="28"/>
        </w:rPr>
        <w:t>.</w:t>
      </w:r>
    </w:p>
    <w:p w:rsidR="00444DB1" w:rsidRPr="004532D5" w:rsidRDefault="00444DB1" w:rsidP="00444DB1">
      <w:pPr>
        <w:pStyle w:val="a4"/>
        <w:spacing w:before="0" w:beforeAutospacing="0" w:after="0" w:afterAutospacing="0"/>
        <w:ind w:left="708"/>
        <w:rPr>
          <w:sz w:val="28"/>
          <w:szCs w:val="28"/>
        </w:rPr>
      </w:pPr>
    </w:p>
    <w:p w:rsidR="00444DB1" w:rsidRPr="004532D5" w:rsidRDefault="00444DB1" w:rsidP="00444DB1">
      <w:pPr>
        <w:pStyle w:val="a4"/>
        <w:spacing w:before="0" w:beforeAutospacing="0" w:after="0" w:afterAutospacing="0"/>
        <w:ind w:firstLine="708"/>
        <w:jc w:val="both"/>
        <w:rPr>
          <w:sz w:val="28"/>
          <w:szCs w:val="28"/>
        </w:rPr>
      </w:pPr>
      <w:r w:rsidRPr="004532D5">
        <w:rPr>
          <w:sz w:val="28"/>
          <w:szCs w:val="28"/>
        </w:rPr>
        <w:t>Завещание - это распоряжение гражданина на случай смерти о судьбе принадлежащего ему имущества. Гражданин, совершивший завещание, называется завещателем. Завещание - это односторонняя сделка, создающая права и обязанности наследников после открытия наследства.</w:t>
      </w:r>
    </w:p>
    <w:p w:rsidR="00444DB1" w:rsidRPr="004532D5" w:rsidRDefault="00444DB1" w:rsidP="00444DB1">
      <w:pPr>
        <w:pStyle w:val="a4"/>
        <w:spacing w:before="0" w:beforeAutospacing="0" w:after="0" w:afterAutospacing="0"/>
        <w:ind w:firstLine="708"/>
        <w:jc w:val="both"/>
        <w:rPr>
          <w:sz w:val="28"/>
          <w:szCs w:val="28"/>
        </w:rPr>
      </w:pPr>
      <w:r w:rsidRPr="004532D5">
        <w:rPr>
          <w:sz w:val="28"/>
          <w:szCs w:val="28"/>
        </w:rPr>
        <w:t>Для совершения завещания завещателю не требуется согласия наследников или других лиц. Завещатель не обязан кому-либо сообщать о совершении завещания, его содержании, изменении или отмене.</w:t>
      </w:r>
    </w:p>
    <w:p w:rsidR="00444DB1" w:rsidRDefault="00444DB1" w:rsidP="00444DB1">
      <w:pPr>
        <w:pStyle w:val="a4"/>
        <w:spacing w:before="0" w:beforeAutospacing="0" w:after="0" w:afterAutospacing="0"/>
        <w:ind w:firstLine="708"/>
        <w:jc w:val="both"/>
        <w:rPr>
          <w:sz w:val="28"/>
          <w:szCs w:val="28"/>
        </w:rPr>
      </w:pPr>
      <w:r w:rsidRPr="004532D5">
        <w:rPr>
          <w:sz w:val="28"/>
          <w:szCs w:val="28"/>
        </w:rPr>
        <w:t>Завещание должно содержать четко выраженную волю только одного гражданина в отношении своего имущества с обязательным назначением наследников. Не допускается совершение завещания одновременно несколькими</w:t>
      </w:r>
      <w:r>
        <w:rPr>
          <w:sz w:val="28"/>
          <w:szCs w:val="28"/>
        </w:rPr>
        <w:t xml:space="preserve"> </w:t>
      </w:r>
      <w:r w:rsidRPr="004532D5">
        <w:rPr>
          <w:sz w:val="28"/>
          <w:szCs w:val="28"/>
        </w:rPr>
        <w:t>лицами.</w:t>
      </w:r>
    </w:p>
    <w:p w:rsidR="00444DB1" w:rsidRPr="004532D5" w:rsidRDefault="00444DB1" w:rsidP="00444DB1">
      <w:pPr>
        <w:pStyle w:val="a4"/>
        <w:spacing w:before="0" w:beforeAutospacing="0" w:after="0" w:afterAutospacing="0"/>
        <w:ind w:firstLine="708"/>
        <w:jc w:val="both"/>
        <w:rPr>
          <w:sz w:val="28"/>
          <w:szCs w:val="28"/>
        </w:rPr>
      </w:pPr>
      <w:r w:rsidRPr="004532D5">
        <w:rPr>
          <w:sz w:val="28"/>
          <w:szCs w:val="28"/>
        </w:rPr>
        <w:t>Завещание может быть составлено только лично полностью дееспособным лицом. Составление завещания представителем не допускается. Под полной дееспособностью понимается способность гражданина в полной мере понимать значение своих действий и руководить ими, т.е. способность своими действиями приобретать и осуществлять гражданские права, создавать для себя гражданские обязанности и исполнять их.</w:t>
      </w:r>
    </w:p>
    <w:p w:rsidR="00444DB1" w:rsidRDefault="00444DB1" w:rsidP="00444DB1">
      <w:pPr>
        <w:pStyle w:val="a4"/>
        <w:spacing w:before="0" w:beforeAutospacing="0" w:after="0" w:afterAutospacing="0"/>
        <w:ind w:firstLine="708"/>
        <w:jc w:val="both"/>
        <w:rPr>
          <w:sz w:val="28"/>
          <w:szCs w:val="28"/>
        </w:rPr>
      </w:pPr>
      <w:r w:rsidRPr="004532D5">
        <w:rPr>
          <w:sz w:val="28"/>
          <w:szCs w:val="28"/>
        </w:rPr>
        <w:t>В полном объеме дееспособность наступает с 18 лет. Завещание недееспособного или ограниченно дееспособного лица может быть отменено. Однако завещание, совершенное гражданином, который уже после его совершения был признан судом ограниченно дееспособным или недееспособным, должно быть признано действительным, поскольку на момент совершения завещания гражданин был полностью дееспособным.</w:t>
      </w:r>
    </w:p>
    <w:p w:rsidR="00444DB1" w:rsidRDefault="00444DB1" w:rsidP="00444DB1">
      <w:pPr>
        <w:pStyle w:val="a4"/>
        <w:spacing w:before="0" w:beforeAutospacing="0" w:after="0" w:afterAutospacing="0"/>
        <w:ind w:firstLine="708"/>
        <w:jc w:val="both"/>
        <w:rPr>
          <w:sz w:val="28"/>
          <w:szCs w:val="28"/>
        </w:rPr>
      </w:pPr>
      <w:r w:rsidRPr="004532D5">
        <w:rPr>
          <w:sz w:val="28"/>
          <w:szCs w:val="28"/>
        </w:rPr>
        <w:t>Совершить завещание, т.е. распорядиться своим имуществом на случай смерти, не могут следующие лица:</w:t>
      </w:r>
      <w:r w:rsidRPr="004532D5">
        <w:rPr>
          <w:sz w:val="28"/>
          <w:szCs w:val="28"/>
        </w:rPr>
        <w:br/>
        <w:t>- не достигшие 18-летнего возраста (исключением являются граждане, признанные в установленном порядке эмансипи</w:t>
      </w:r>
      <w:r>
        <w:rPr>
          <w:sz w:val="28"/>
          <w:szCs w:val="28"/>
        </w:rPr>
        <w:t xml:space="preserve">рованными или вступившие в брак до 18 </w:t>
      </w:r>
      <w:r w:rsidRPr="004532D5">
        <w:rPr>
          <w:sz w:val="28"/>
          <w:szCs w:val="28"/>
        </w:rPr>
        <w:t>лет);</w:t>
      </w:r>
    </w:p>
    <w:p w:rsidR="00444DB1" w:rsidRDefault="00444DB1" w:rsidP="00444DB1">
      <w:pPr>
        <w:pStyle w:val="a4"/>
        <w:spacing w:before="0" w:beforeAutospacing="0" w:after="0" w:afterAutospacing="0"/>
        <w:ind w:firstLine="708"/>
        <w:jc w:val="both"/>
        <w:rPr>
          <w:sz w:val="28"/>
          <w:szCs w:val="28"/>
        </w:rPr>
      </w:pPr>
      <w:proofErr w:type="gramStart"/>
      <w:r w:rsidRPr="004532D5">
        <w:rPr>
          <w:sz w:val="28"/>
          <w:szCs w:val="28"/>
        </w:rPr>
        <w:t>- признанные судом недееспособными (граждане, которые вследствие психического расстройства не могут понимать значение своих действий и руководить</w:t>
      </w:r>
      <w:r>
        <w:rPr>
          <w:sz w:val="28"/>
          <w:szCs w:val="28"/>
        </w:rPr>
        <w:t xml:space="preserve"> </w:t>
      </w:r>
      <w:r w:rsidRPr="004532D5">
        <w:rPr>
          <w:sz w:val="28"/>
          <w:szCs w:val="28"/>
        </w:rPr>
        <w:t>ими);</w:t>
      </w:r>
      <w:proofErr w:type="gramEnd"/>
    </w:p>
    <w:p w:rsidR="00444DB1" w:rsidRPr="004532D5" w:rsidRDefault="00444DB1" w:rsidP="00444DB1">
      <w:pPr>
        <w:pStyle w:val="a4"/>
        <w:spacing w:before="0" w:beforeAutospacing="0" w:after="0" w:afterAutospacing="0"/>
        <w:ind w:firstLine="708"/>
        <w:jc w:val="both"/>
        <w:rPr>
          <w:sz w:val="28"/>
          <w:szCs w:val="28"/>
        </w:rPr>
      </w:pPr>
      <w:r w:rsidRPr="004532D5">
        <w:rPr>
          <w:sz w:val="28"/>
          <w:szCs w:val="28"/>
        </w:rPr>
        <w:t>- признанные судом ограниченно дееспособными (граждане, которые впоследствии злоупотребления спиртными напитками или наркотическими средствами ставят свою семью в тяжелое материальное положение).</w:t>
      </w:r>
    </w:p>
    <w:p w:rsidR="00444DB1" w:rsidRPr="004532D5" w:rsidRDefault="00444DB1" w:rsidP="00444DB1">
      <w:pPr>
        <w:pStyle w:val="a4"/>
        <w:spacing w:before="0" w:beforeAutospacing="0" w:after="0" w:afterAutospacing="0"/>
        <w:ind w:firstLine="708"/>
        <w:jc w:val="both"/>
        <w:rPr>
          <w:sz w:val="28"/>
          <w:szCs w:val="28"/>
        </w:rPr>
      </w:pPr>
      <w:r w:rsidRPr="004532D5">
        <w:rPr>
          <w:sz w:val="28"/>
          <w:szCs w:val="28"/>
        </w:rPr>
        <w:t>Однако завещание, совершенное гражданином, который уже после его совершения был признан судом ограниченно дееспособным или недееспособным, должно быть признано действительным, поскольку на момент совершения завещания гражданин был полностью дееспособным.</w:t>
      </w:r>
    </w:p>
    <w:p w:rsidR="00444DB1" w:rsidRPr="004532D5" w:rsidRDefault="00444DB1" w:rsidP="00444DB1">
      <w:pPr>
        <w:pStyle w:val="a4"/>
        <w:spacing w:before="0" w:beforeAutospacing="0" w:after="0" w:afterAutospacing="0"/>
        <w:ind w:firstLine="708"/>
        <w:jc w:val="both"/>
        <w:rPr>
          <w:sz w:val="28"/>
          <w:szCs w:val="28"/>
        </w:rPr>
      </w:pPr>
      <w:r w:rsidRPr="004532D5">
        <w:rPr>
          <w:sz w:val="28"/>
          <w:szCs w:val="28"/>
        </w:rPr>
        <w:t>При удостоверении завещания нотариус выясняет подлинную волю завещателя, разъясняет, что часть имущества, оставшаяся не завещанной (не упомянутая в завещании), перейдет к наследникам по закону. </w:t>
      </w:r>
    </w:p>
    <w:p w:rsidR="008C03C6" w:rsidRDefault="008C03C6"/>
    <w:sectPr w:rsidR="008C03C6" w:rsidSect="008C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C3733"/>
    <w:multiLevelType w:val="hybridMultilevel"/>
    <w:tmpl w:val="A8204C48"/>
    <w:lvl w:ilvl="0" w:tplc="58263432">
      <w:start w:val="6"/>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DB1"/>
    <w:rsid w:val="000B773C"/>
    <w:rsid w:val="001359A9"/>
    <w:rsid w:val="001D643B"/>
    <w:rsid w:val="00207195"/>
    <w:rsid w:val="00220FC1"/>
    <w:rsid w:val="00226F9A"/>
    <w:rsid w:val="00252343"/>
    <w:rsid w:val="00254531"/>
    <w:rsid w:val="0031185A"/>
    <w:rsid w:val="0039111E"/>
    <w:rsid w:val="003D32CF"/>
    <w:rsid w:val="003F14C6"/>
    <w:rsid w:val="00426D7A"/>
    <w:rsid w:val="00444DB1"/>
    <w:rsid w:val="00491BF7"/>
    <w:rsid w:val="004A2DB8"/>
    <w:rsid w:val="0059191A"/>
    <w:rsid w:val="00592BF2"/>
    <w:rsid w:val="00642AA4"/>
    <w:rsid w:val="0065234C"/>
    <w:rsid w:val="006A0860"/>
    <w:rsid w:val="006A203B"/>
    <w:rsid w:val="0070693E"/>
    <w:rsid w:val="007B7E0C"/>
    <w:rsid w:val="0084554E"/>
    <w:rsid w:val="00870CE3"/>
    <w:rsid w:val="00880918"/>
    <w:rsid w:val="008C03C6"/>
    <w:rsid w:val="008C60B3"/>
    <w:rsid w:val="009020D6"/>
    <w:rsid w:val="00962726"/>
    <w:rsid w:val="00993C40"/>
    <w:rsid w:val="00A407A6"/>
    <w:rsid w:val="00B54652"/>
    <w:rsid w:val="00BD1B68"/>
    <w:rsid w:val="00BF50C4"/>
    <w:rsid w:val="00C24D1E"/>
    <w:rsid w:val="00C33547"/>
    <w:rsid w:val="00C76B1A"/>
    <w:rsid w:val="00C9049D"/>
    <w:rsid w:val="00CA29A2"/>
    <w:rsid w:val="00CB6D26"/>
    <w:rsid w:val="00CD6995"/>
    <w:rsid w:val="00CF288C"/>
    <w:rsid w:val="00D032F4"/>
    <w:rsid w:val="00D45D71"/>
    <w:rsid w:val="00D615C1"/>
    <w:rsid w:val="00D63E6B"/>
    <w:rsid w:val="00DB7E66"/>
    <w:rsid w:val="00DD61DF"/>
    <w:rsid w:val="00DE3E52"/>
    <w:rsid w:val="00EA07D5"/>
    <w:rsid w:val="00EE48CF"/>
    <w:rsid w:val="00EF6F71"/>
    <w:rsid w:val="00F04149"/>
    <w:rsid w:val="00FB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4DB1"/>
    <w:rPr>
      <w:b/>
      <w:bCs/>
    </w:rPr>
  </w:style>
  <w:style w:type="paragraph" w:styleId="a4">
    <w:name w:val="Normal (Web)"/>
    <w:basedOn w:val="a"/>
    <w:uiPriority w:val="99"/>
    <w:unhideWhenUsed/>
    <w:rsid w:val="00444D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Company>Microsoft</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2016-06-15T06:28:00Z</dcterms:created>
  <dcterms:modified xsi:type="dcterms:W3CDTF">2016-06-15T06:28:00Z</dcterms:modified>
</cp:coreProperties>
</file>