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76" w:rsidRPr="00F10176" w:rsidRDefault="00F10176" w:rsidP="00F10176">
      <w:pPr>
        <w:pStyle w:val="consnonformat"/>
        <w:spacing w:before="0" w:beforeAutospacing="0" w:after="0" w:afterAutospacing="0"/>
        <w:rPr>
          <w:rStyle w:val="ac"/>
        </w:rPr>
      </w:pPr>
      <w:r w:rsidRPr="00F10176">
        <w:rPr>
          <w:rStyle w:val="ac"/>
        </w:rPr>
        <w:t xml:space="preserve">                  АДМИНИСТРАЦИЯ  НОВОСПАССКОГО СЕЛЬСОВЕТА </w:t>
      </w:r>
    </w:p>
    <w:p w:rsidR="00F10176" w:rsidRPr="00F10176" w:rsidRDefault="00F10176" w:rsidP="00F10176">
      <w:pPr>
        <w:pStyle w:val="consnonformat"/>
        <w:spacing w:before="0" w:beforeAutospacing="0" w:after="0" w:afterAutospacing="0"/>
        <w:rPr>
          <w:rStyle w:val="ac"/>
        </w:rPr>
      </w:pPr>
      <w:r w:rsidRPr="00F10176">
        <w:rPr>
          <w:rStyle w:val="ac"/>
        </w:rPr>
        <w:t xml:space="preserve">           БАРАБИНСКОГО  РАЙОНА НОВОСИБИРСКОЙ ОБЛАСТИ</w:t>
      </w:r>
    </w:p>
    <w:p w:rsidR="00F10176" w:rsidRPr="00F10176" w:rsidRDefault="00F10176" w:rsidP="00F10176">
      <w:pPr>
        <w:pStyle w:val="consnonformat"/>
        <w:spacing w:before="0" w:beforeAutospacing="0" w:after="0" w:afterAutospacing="0"/>
      </w:pPr>
    </w:p>
    <w:p w:rsidR="00F10176" w:rsidRPr="00F10176" w:rsidRDefault="00F10176" w:rsidP="00F10176">
      <w:pPr>
        <w:pStyle w:val="consnonformat"/>
        <w:spacing w:before="0" w:beforeAutospacing="0" w:after="0" w:afterAutospacing="0"/>
        <w:rPr>
          <w:rStyle w:val="ac"/>
        </w:rPr>
      </w:pPr>
      <w:r w:rsidRPr="00F10176">
        <w:rPr>
          <w:rStyle w:val="ac"/>
        </w:rPr>
        <w:t xml:space="preserve">                                                       ПОСТАНОВЛЕНИЕ </w:t>
      </w:r>
    </w:p>
    <w:p w:rsidR="00F10176" w:rsidRPr="00F10176" w:rsidRDefault="00F10176" w:rsidP="00F10176">
      <w:pPr>
        <w:pStyle w:val="consnonformat"/>
        <w:spacing w:before="0" w:beforeAutospacing="0" w:after="0" w:afterAutospacing="0"/>
        <w:rPr>
          <w:rStyle w:val="ac"/>
        </w:rPr>
      </w:pPr>
    </w:p>
    <w:p w:rsidR="00F10176" w:rsidRPr="00F10176" w:rsidRDefault="00F10176" w:rsidP="00D57DCF">
      <w:pPr>
        <w:pStyle w:val="consplustitle"/>
        <w:spacing w:before="0" w:beforeAutospacing="0" w:after="0" w:afterAutospacing="0"/>
        <w:jc w:val="both"/>
        <w:rPr>
          <w:rStyle w:val="ac"/>
        </w:rPr>
      </w:pPr>
      <w:r w:rsidRPr="00F10176">
        <w:rPr>
          <w:rStyle w:val="ac"/>
        </w:rPr>
        <w:t xml:space="preserve">     </w:t>
      </w:r>
      <w:r w:rsidRPr="00D57DCF">
        <w:rPr>
          <w:rStyle w:val="ac"/>
        </w:rPr>
        <w:t xml:space="preserve">от   </w:t>
      </w:r>
      <w:r w:rsidR="00D57DCF" w:rsidRPr="00D57DCF">
        <w:rPr>
          <w:rStyle w:val="ac"/>
        </w:rPr>
        <w:t>05.10</w:t>
      </w:r>
      <w:r w:rsidR="00D57DCF">
        <w:rPr>
          <w:rStyle w:val="ac"/>
        </w:rPr>
        <w:t>.2020</w:t>
      </w:r>
      <w:r w:rsidRPr="00D57DCF">
        <w:rPr>
          <w:rStyle w:val="ac"/>
        </w:rPr>
        <w:t xml:space="preserve"> г.  </w:t>
      </w:r>
      <w:r w:rsidR="00D57DCF" w:rsidRPr="00D57DCF">
        <w:rPr>
          <w:rStyle w:val="ac"/>
        </w:rPr>
        <w:t xml:space="preserve">                                                                                                    </w:t>
      </w:r>
      <w:r w:rsidRPr="00D57DCF">
        <w:rPr>
          <w:rStyle w:val="ac"/>
        </w:rPr>
        <w:t xml:space="preserve">№   </w:t>
      </w:r>
      <w:r w:rsidR="00D57DCF" w:rsidRPr="00D57DCF">
        <w:rPr>
          <w:rStyle w:val="ac"/>
        </w:rPr>
        <w:t>49</w:t>
      </w:r>
    </w:p>
    <w:p w:rsidR="00F10176" w:rsidRPr="00F10176" w:rsidRDefault="00F10176" w:rsidP="00F10176">
      <w:pPr>
        <w:jc w:val="center"/>
        <w:rPr>
          <w:rFonts w:ascii="Times New Roman" w:hAnsi="Times New Roman" w:cs="Times New Roman"/>
          <w:sz w:val="24"/>
          <w:szCs w:val="24"/>
        </w:rPr>
      </w:pPr>
    </w:p>
    <w:p w:rsidR="00812A6A" w:rsidRPr="009C201D" w:rsidRDefault="00F10176" w:rsidP="00812A6A">
      <w:pPr>
        <w:pStyle w:val="a4"/>
        <w:jc w:val="center"/>
        <w:rPr>
          <w:rFonts w:ascii="Times New Roman" w:hAnsi="Times New Roman" w:cs="Times New Roman"/>
          <w:b/>
          <w:sz w:val="24"/>
          <w:szCs w:val="24"/>
        </w:rPr>
      </w:pPr>
      <w:r w:rsidRPr="00F10176">
        <w:rPr>
          <w:rFonts w:ascii="Times New Roman" w:hAnsi="Times New Roman" w:cs="Times New Roman"/>
          <w:b/>
          <w:sz w:val="24"/>
          <w:szCs w:val="24"/>
        </w:rPr>
        <w:t>Об утверждении  программы «Энергосбережение и повышение энергетической эффективности в</w:t>
      </w:r>
      <w:r w:rsidR="00812A6A" w:rsidRPr="00812A6A">
        <w:rPr>
          <w:rFonts w:ascii="Times New Roman" w:eastAsia="Times New Roman" w:hAnsi="Times New Roman" w:cs="Times New Roman"/>
          <w:b/>
          <w:bCs/>
          <w:sz w:val="24"/>
          <w:szCs w:val="24"/>
          <w:bdr w:val="none" w:sz="0" w:space="0" w:color="auto" w:frame="1"/>
          <w:lang w:eastAsia="ru-RU"/>
        </w:rPr>
        <w:t xml:space="preserve"> </w:t>
      </w:r>
      <w:r w:rsidR="00812A6A">
        <w:rPr>
          <w:rFonts w:ascii="Times New Roman" w:eastAsia="Times New Roman" w:hAnsi="Times New Roman" w:cs="Times New Roman"/>
          <w:b/>
          <w:bCs/>
          <w:sz w:val="24"/>
          <w:szCs w:val="24"/>
          <w:bdr w:val="none" w:sz="0" w:space="0" w:color="auto" w:frame="1"/>
          <w:lang w:eastAsia="ru-RU"/>
        </w:rPr>
        <w:t>Муниципальном казенном учреждении культурно-досуговом объединении «Элегия» Новоспасс</w:t>
      </w:r>
      <w:r w:rsidR="00812A6A" w:rsidRPr="009C201D">
        <w:rPr>
          <w:rFonts w:ascii="Times New Roman" w:eastAsia="Times New Roman" w:hAnsi="Times New Roman" w:cs="Times New Roman"/>
          <w:b/>
          <w:bCs/>
          <w:sz w:val="24"/>
          <w:szCs w:val="24"/>
          <w:bdr w:val="none" w:sz="0" w:space="0" w:color="auto" w:frame="1"/>
          <w:lang w:eastAsia="ru-RU"/>
        </w:rPr>
        <w:t>кого сельсовета Барабинского района Новосибирской области</w:t>
      </w:r>
    </w:p>
    <w:p w:rsidR="00812A6A" w:rsidRDefault="00812A6A" w:rsidP="00812A6A">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9C201D">
        <w:rPr>
          <w:rFonts w:ascii="Times New Roman" w:eastAsia="Times New Roman" w:hAnsi="Times New Roman" w:cs="Times New Roman"/>
          <w:b/>
          <w:bCs/>
          <w:sz w:val="24"/>
          <w:szCs w:val="24"/>
          <w:bdr w:val="none" w:sz="0" w:space="0" w:color="auto" w:frame="1"/>
          <w:lang w:eastAsia="ru-RU"/>
        </w:rPr>
        <w:t>на 20</w:t>
      </w:r>
      <w:r w:rsidR="00D25869">
        <w:rPr>
          <w:rFonts w:ascii="Times New Roman" w:eastAsia="Times New Roman" w:hAnsi="Times New Roman" w:cs="Times New Roman"/>
          <w:b/>
          <w:bCs/>
          <w:sz w:val="24"/>
          <w:szCs w:val="24"/>
          <w:bdr w:val="none" w:sz="0" w:space="0" w:color="auto" w:frame="1"/>
          <w:lang w:eastAsia="ru-RU"/>
        </w:rPr>
        <w:t>20</w:t>
      </w:r>
      <w:r w:rsidRPr="009C201D">
        <w:rPr>
          <w:rFonts w:ascii="Times New Roman" w:eastAsia="Times New Roman" w:hAnsi="Times New Roman" w:cs="Times New Roman"/>
          <w:b/>
          <w:bCs/>
          <w:sz w:val="24"/>
          <w:szCs w:val="24"/>
          <w:bdr w:val="none" w:sz="0" w:space="0" w:color="auto" w:frame="1"/>
          <w:lang w:eastAsia="ru-RU"/>
        </w:rPr>
        <w:t>- 202</w:t>
      </w:r>
      <w:r w:rsidR="00D25869">
        <w:rPr>
          <w:rFonts w:ascii="Times New Roman" w:eastAsia="Times New Roman" w:hAnsi="Times New Roman" w:cs="Times New Roman"/>
          <w:b/>
          <w:bCs/>
          <w:sz w:val="24"/>
          <w:szCs w:val="24"/>
          <w:bdr w:val="none" w:sz="0" w:space="0" w:color="auto" w:frame="1"/>
          <w:lang w:eastAsia="ru-RU"/>
        </w:rPr>
        <w:t>3</w:t>
      </w:r>
      <w:r w:rsidRPr="009C201D">
        <w:rPr>
          <w:rFonts w:ascii="Times New Roman" w:eastAsia="Times New Roman" w:hAnsi="Times New Roman" w:cs="Times New Roman"/>
          <w:b/>
          <w:bCs/>
          <w:sz w:val="24"/>
          <w:szCs w:val="24"/>
          <w:bdr w:val="none" w:sz="0" w:space="0" w:color="auto" w:frame="1"/>
          <w:lang w:eastAsia="ru-RU"/>
        </w:rPr>
        <w:t xml:space="preserve"> годы»</w:t>
      </w:r>
      <w:r>
        <w:rPr>
          <w:rFonts w:ascii="Times New Roman" w:eastAsia="Times New Roman" w:hAnsi="Times New Roman" w:cs="Times New Roman"/>
          <w:b/>
          <w:bCs/>
          <w:sz w:val="24"/>
          <w:szCs w:val="24"/>
          <w:bdr w:val="none" w:sz="0" w:space="0" w:color="auto" w:frame="1"/>
          <w:lang w:eastAsia="ru-RU"/>
        </w:rPr>
        <w:t>.</w:t>
      </w:r>
    </w:p>
    <w:p w:rsidR="00F10176" w:rsidRPr="00F10176" w:rsidRDefault="00D57DCF" w:rsidP="00D77A84">
      <w:pPr>
        <w:pStyle w:val="a4"/>
        <w:rPr>
          <w:rFonts w:ascii="Times New Roman" w:hAnsi="Times New Roman" w:cs="Times New Roman"/>
          <w:b/>
          <w:sz w:val="24"/>
          <w:szCs w:val="24"/>
        </w:rPr>
      </w:pPr>
      <w:r>
        <w:rPr>
          <w:rFonts w:ascii="Times New Roman" w:hAnsi="Times New Roman" w:cs="Times New Roman"/>
          <w:sz w:val="24"/>
          <w:szCs w:val="24"/>
        </w:rPr>
        <w:t xml:space="preserve">    </w:t>
      </w:r>
      <w:r w:rsidR="00F10176" w:rsidRPr="00F10176">
        <w:rPr>
          <w:rFonts w:ascii="Times New Roman" w:hAnsi="Times New Roman" w:cs="Times New Roman"/>
          <w:sz w:val="24"/>
          <w:szCs w:val="24"/>
        </w:rPr>
        <w:t xml:space="preserve">Руководствуясь Федеральным Законом от 06.10.2003 №131-ФЗ «Об общих принципах организации местного самоуправления в Российской Федерации», </w:t>
      </w:r>
      <w:r w:rsidR="00F10176" w:rsidRPr="00F10176">
        <w:rPr>
          <w:rStyle w:val="title"/>
          <w:rFonts w:ascii="Times New Roman" w:hAnsi="Times New Roman" w:cs="Times New Roman"/>
          <w:b w:val="0"/>
          <w:i w:val="0"/>
          <w:sz w:val="24"/>
          <w:szCs w:val="24"/>
          <w:lang w:val="ru-RU"/>
        </w:rPr>
        <w:t>Федеральным законом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F10176" w:rsidRPr="00F10176">
        <w:rPr>
          <w:rFonts w:ascii="Times New Roman" w:hAnsi="Times New Roman" w:cs="Times New Roman"/>
          <w:sz w:val="24"/>
          <w:szCs w:val="24"/>
        </w:rPr>
        <w:t xml:space="preserve">, приказом Министерства энергетики РФ от 30 июня 2014 г.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Уставом </w:t>
      </w:r>
      <w:r w:rsidR="00D77A84" w:rsidRPr="00D77A84">
        <w:rPr>
          <w:rFonts w:ascii="Times New Roman" w:eastAsia="Times New Roman" w:hAnsi="Times New Roman" w:cs="Times New Roman"/>
          <w:bCs/>
          <w:sz w:val="24"/>
          <w:szCs w:val="24"/>
          <w:bdr w:val="none" w:sz="0" w:space="0" w:color="auto" w:frame="1"/>
          <w:lang w:eastAsia="ru-RU"/>
        </w:rPr>
        <w:t>Муниципально</w:t>
      </w:r>
      <w:r w:rsidR="00D77A84">
        <w:rPr>
          <w:rFonts w:ascii="Times New Roman" w:eastAsia="Times New Roman" w:hAnsi="Times New Roman" w:cs="Times New Roman"/>
          <w:bCs/>
          <w:sz w:val="24"/>
          <w:szCs w:val="24"/>
          <w:bdr w:val="none" w:sz="0" w:space="0" w:color="auto" w:frame="1"/>
          <w:lang w:eastAsia="ru-RU"/>
        </w:rPr>
        <w:t>го</w:t>
      </w:r>
      <w:r w:rsidR="00D77A84" w:rsidRPr="00D77A84">
        <w:rPr>
          <w:rFonts w:ascii="Times New Roman" w:eastAsia="Times New Roman" w:hAnsi="Times New Roman" w:cs="Times New Roman"/>
          <w:bCs/>
          <w:sz w:val="24"/>
          <w:szCs w:val="24"/>
          <w:bdr w:val="none" w:sz="0" w:space="0" w:color="auto" w:frame="1"/>
          <w:lang w:eastAsia="ru-RU"/>
        </w:rPr>
        <w:t xml:space="preserve"> казенно</w:t>
      </w:r>
      <w:r w:rsidR="00D77A84">
        <w:rPr>
          <w:rFonts w:ascii="Times New Roman" w:eastAsia="Times New Roman" w:hAnsi="Times New Roman" w:cs="Times New Roman"/>
          <w:bCs/>
          <w:sz w:val="24"/>
          <w:szCs w:val="24"/>
          <w:bdr w:val="none" w:sz="0" w:space="0" w:color="auto" w:frame="1"/>
          <w:lang w:eastAsia="ru-RU"/>
        </w:rPr>
        <w:t>го учреждения</w:t>
      </w:r>
      <w:r w:rsidR="00D77A84" w:rsidRPr="00D77A84">
        <w:rPr>
          <w:rFonts w:ascii="Times New Roman" w:eastAsia="Times New Roman" w:hAnsi="Times New Roman" w:cs="Times New Roman"/>
          <w:bCs/>
          <w:sz w:val="24"/>
          <w:szCs w:val="24"/>
          <w:bdr w:val="none" w:sz="0" w:space="0" w:color="auto" w:frame="1"/>
          <w:lang w:eastAsia="ru-RU"/>
        </w:rPr>
        <w:t xml:space="preserve"> культурно-досугово</w:t>
      </w:r>
      <w:r w:rsidR="00D77A84">
        <w:rPr>
          <w:rFonts w:ascii="Times New Roman" w:eastAsia="Times New Roman" w:hAnsi="Times New Roman" w:cs="Times New Roman"/>
          <w:bCs/>
          <w:sz w:val="24"/>
          <w:szCs w:val="24"/>
          <w:bdr w:val="none" w:sz="0" w:space="0" w:color="auto" w:frame="1"/>
          <w:lang w:eastAsia="ru-RU"/>
        </w:rPr>
        <w:t>го объединения</w:t>
      </w:r>
      <w:r w:rsidR="00D77A84" w:rsidRPr="00D77A84">
        <w:rPr>
          <w:rFonts w:ascii="Times New Roman" w:eastAsia="Times New Roman" w:hAnsi="Times New Roman" w:cs="Times New Roman"/>
          <w:bCs/>
          <w:sz w:val="24"/>
          <w:szCs w:val="24"/>
          <w:bdr w:val="none" w:sz="0" w:space="0" w:color="auto" w:frame="1"/>
          <w:lang w:eastAsia="ru-RU"/>
        </w:rPr>
        <w:t xml:space="preserve"> «Элегия» Новоспасского сельсовета Барабинского района Новосибирской области</w:t>
      </w:r>
      <w:r w:rsidR="00D77A84">
        <w:rPr>
          <w:rFonts w:ascii="Times New Roman" w:eastAsia="Times New Roman" w:hAnsi="Times New Roman" w:cs="Times New Roman"/>
          <w:bCs/>
          <w:sz w:val="24"/>
          <w:szCs w:val="24"/>
          <w:bdr w:val="none" w:sz="0" w:space="0" w:color="auto" w:frame="1"/>
          <w:lang w:eastAsia="ru-RU"/>
        </w:rPr>
        <w:t xml:space="preserve"> </w:t>
      </w:r>
      <w:r w:rsidR="00D77A84" w:rsidRPr="00D77A84">
        <w:rPr>
          <w:rFonts w:ascii="Times New Roman" w:eastAsia="Times New Roman" w:hAnsi="Times New Roman" w:cs="Times New Roman"/>
          <w:bCs/>
          <w:sz w:val="24"/>
          <w:szCs w:val="24"/>
          <w:bdr w:val="none" w:sz="0" w:space="0" w:color="auto" w:frame="1"/>
          <w:lang w:eastAsia="ru-RU"/>
        </w:rPr>
        <w:t>на 20</w:t>
      </w:r>
      <w:r w:rsidR="00D06DEA">
        <w:rPr>
          <w:rFonts w:ascii="Times New Roman" w:eastAsia="Times New Roman" w:hAnsi="Times New Roman" w:cs="Times New Roman"/>
          <w:bCs/>
          <w:sz w:val="24"/>
          <w:szCs w:val="24"/>
          <w:bdr w:val="none" w:sz="0" w:space="0" w:color="auto" w:frame="1"/>
          <w:lang w:eastAsia="ru-RU"/>
        </w:rPr>
        <w:t>20</w:t>
      </w:r>
      <w:r w:rsidR="00D77A84" w:rsidRPr="00D77A84">
        <w:rPr>
          <w:rFonts w:ascii="Times New Roman" w:eastAsia="Times New Roman" w:hAnsi="Times New Roman" w:cs="Times New Roman"/>
          <w:bCs/>
          <w:sz w:val="24"/>
          <w:szCs w:val="24"/>
          <w:bdr w:val="none" w:sz="0" w:space="0" w:color="auto" w:frame="1"/>
          <w:lang w:eastAsia="ru-RU"/>
        </w:rPr>
        <w:t>- 202</w:t>
      </w:r>
      <w:r w:rsidR="00D06DEA">
        <w:rPr>
          <w:rFonts w:ascii="Times New Roman" w:eastAsia="Times New Roman" w:hAnsi="Times New Roman" w:cs="Times New Roman"/>
          <w:bCs/>
          <w:sz w:val="24"/>
          <w:szCs w:val="24"/>
          <w:bdr w:val="none" w:sz="0" w:space="0" w:color="auto" w:frame="1"/>
          <w:lang w:eastAsia="ru-RU"/>
        </w:rPr>
        <w:t>3</w:t>
      </w:r>
      <w:r w:rsidR="00D77A84" w:rsidRPr="00D77A84">
        <w:rPr>
          <w:rFonts w:ascii="Times New Roman" w:eastAsia="Times New Roman" w:hAnsi="Times New Roman" w:cs="Times New Roman"/>
          <w:bCs/>
          <w:sz w:val="24"/>
          <w:szCs w:val="24"/>
          <w:bdr w:val="none" w:sz="0" w:space="0" w:color="auto" w:frame="1"/>
          <w:lang w:eastAsia="ru-RU"/>
        </w:rPr>
        <w:t>годы»</w:t>
      </w:r>
      <w:r w:rsidR="00F10176" w:rsidRPr="00F10176">
        <w:rPr>
          <w:rFonts w:ascii="Times New Roman" w:hAnsi="Times New Roman" w:cs="Times New Roman"/>
          <w:sz w:val="24"/>
          <w:szCs w:val="24"/>
        </w:rPr>
        <w:t>,</w:t>
      </w:r>
      <w:r w:rsidR="00F10176" w:rsidRPr="00F10176">
        <w:rPr>
          <w:rFonts w:ascii="Times New Roman" w:hAnsi="Times New Roman" w:cs="Times New Roman"/>
          <w:color w:val="000000"/>
          <w:sz w:val="24"/>
          <w:szCs w:val="24"/>
        </w:rPr>
        <w:t xml:space="preserve">  </w:t>
      </w:r>
      <w:r w:rsidR="00F10176" w:rsidRPr="00F10176">
        <w:rPr>
          <w:rFonts w:ascii="Times New Roman" w:hAnsi="Times New Roman" w:cs="Times New Roman"/>
          <w:sz w:val="24"/>
          <w:szCs w:val="24"/>
        </w:rPr>
        <w:t>и в целях эффективного использования энергетических ресурсов в муниципальных учреждениях  Новоспасского сельсовета Барабинского района Новосибирской области, администрация  Новоспасского сельсовета Барабинского района Новосибирской области</w:t>
      </w:r>
      <w:r w:rsidR="00F10176" w:rsidRPr="00F10176">
        <w:rPr>
          <w:rFonts w:ascii="Times New Roman" w:hAnsi="Times New Roman" w:cs="Times New Roman"/>
          <w:b/>
          <w:sz w:val="24"/>
          <w:szCs w:val="24"/>
        </w:rPr>
        <w:t xml:space="preserve"> постановляет:</w:t>
      </w:r>
    </w:p>
    <w:p w:rsidR="00D06DEA" w:rsidRDefault="00F10176" w:rsidP="00F10176">
      <w:pPr>
        <w:rPr>
          <w:rFonts w:ascii="Times New Roman" w:hAnsi="Times New Roman" w:cs="Times New Roman"/>
          <w:sz w:val="24"/>
          <w:szCs w:val="24"/>
        </w:rPr>
      </w:pPr>
      <w:r w:rsidRPr="00F10176">
        <w:rPr>
          <w:rFonts w:ascii="Times New Roman" w:hAnsi="Times New Roman" w:cs="Times New Roman"/>
          <w:sz w:val="24"/>
          <w:szCs w:val="24"/>
        </w:rPr>
        <w:t xml:space="preserve">           </w:t>
      </w:r>
    </w:p>
    <w:p w:rsidR="00F10176" w:rsidRPr="00F10176" w:rsidRDefault="00F10176" w:rsidP="00F10176">
      <w:pPr>
        <w:rPr>
          <w:rFonts w:ascii="Times New Roman" w:hAnsi="Times New Roman" w:cs="Times New Roman"/>
          <w:sz w:val="24"/>
          <w:szCs w:val="24"/>
        </w:rPr>
      </w:pPr>
      <w:r w:rsidRPr="00F10176">
        <w:rPr>
          <w:rFonts w:ascii="Times New Roman" w:hAnsi="Times New Roman" w:cs="Times New Roman"/>
          <w:sz w:val="24"/>
          <w:szCs w:val="24"/>
        </w:rPr>
        <w:t>1. Утвердить прилагаемую  программу «Энергосбережение и повышение энергетической эффективности в</w:t>
      </w:r>
      <w:r w:rsidR="00D77A84">
        <w:rPr>
          <w:rFonts w:ascii="Times New Roman" w:hAnsi="Times New Roman" w:cs="Times New Roman"/>
          <w:sz w:val="24"/>
          <w:szCs w:val="24"/>
        </w:rPr>
        <w:t xml:space="preserve"> Муниципальном казенном учреждении культурно-досуговом объединении «Элегия»</w:t>
      </w:r>
      <w:r w:rsidRPr="00F10176">
        <w:rPr>
          <w:rFonts w:ascii="Times New Roman" w:hAnsi="Times New Roman" w:cs="Times New Roman"/>
          <w:sz w:val="24"/>
          <w:szCs w:val="24"/>
        </w:rPr>
        <w:t xml:space="preserve"> Барабинского района Новосибирской области на 20</w:t>
      </w:r>
      <w:r w:rsidR="00D06DEA">
        <w:rPr>
          <w:rFonts w:ascii="Times New Roman" w:hAnsi="Times New Roman" w:cs="Times New Roman"/>
          <w:sz w:val="24"/>
          <w:szCs w:val="24"/>
        </w:rPr>
        <w:t>20</w:t>
      </w:r>
      <w:r w:rsidRPr="00F10176">
        <w:rPr>
          <w:rFonts w:ascii="Times New Roman" w:hAnsi="Times New Roman" w:cs="Times New Roman"/>
          <w:sz w:val="24"/>
          <w:szCs w:val="24"/>
        </w:rPr>
        <w:t>-202</w:t>
      </w:r>
      <w:r w:rsidR="00D06DEA">
        <w:rPr>
          <w:rFonts w:ascii="Times New Roman" w:hAnsi="Times New Roman" w:cs="Times New Roman"/>
          <w:sz w:val="24"/>
          <w:szCs w:val="24"/>
        </w:rPr>
        <w:t>3</w:t>
      </w:r>
      <w:r w:rsidRPr="00F10176">
        <w:rPr>
          <w:rFonts w:ascii="Times New Roman" w:hAnsi="Times New Roman" w:cs="Times New Roman"/>
          <w:sz w:val="24"/>
          <w:szCs w:val="24"/>
        </w:rPr>
        <w:t xml:space="preserve"> годы».</w:t>
      </w:r>
    </w:p>
    <w:p w:rsidR="00F10176" w:rsidRDefault="00D77A84" w:rsidP="00F10176">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2</w:t>
      </w:r>
      <w:r w:rsidR="00F10176" w:rsidRPr="00F10176">
        <w:rPr>
          <w:rFonts w:ascii="Times New Roman" w:hAnsi="Times New Roman" w:cs="Times New Roman"/>
          <w:sz w:val="24"/>
          <w:szCs w:val="24"/>
        </w:rPr>
        <w:t>. Настоящее постановление опубликовать в  газете «Вестник Новоспасского сельсовета».</w:t>
      </w:r>
    </w:p>
    <w:p w:rsidR="00D06DEA" w:rsidRPr="00F10176" w:rsidRDefault="00D06DEA" w:rsidP="00D57DCF">
      <w:pPr>
        <w:ind w:firstLine="709"/>
        <w:jc w:val="both"/>
        <w:rPr>
          <w:rFonts w:ascii="Times New Roman" w:hAnsi="Times New Roman" w:cs="Times New Roman"/>
          <w:sz w:val="24"/>
          <w:szCs w:val="24"/>
        </w:rPr>
      </w:pPr>
      <w:r w:rsidRPr="00D57DCF">
        <w:rPr>
          <w:rFonts w:ascii="Times New Roman" w:hAnsi="Times New Roman" w:cs="Times New Roman"/>
          <w:sz w:val="24"/>
          <w:szCs w:val="24"/>
        </w:rPr>
        <w:t>3. Настоящее Постановление вступает в силу с</w:t>
      </w:r>
      <w:r>
        <w:rPr>
          <w:rFonts w:ascii="Times New Roman" w:hAnsi="Times New Roman" w:cs="Times New Roman"/>
          <w:sz w:val="24"/>
          <w:szCs w:val="24"/>
        </w:rPr>
        <w:t xml:space="preserve"> </w:t>
      </w:r>
      <w:r w:rsidR="00D57DCF">
        <w:rPr>
          <w:rFonts w:ascii="Times New Roman" w:hAnsi="Times New Roman" w:cs="Times New Roman"/>
          <w:sz w:val="24"/>
          <w:szCs w:val="24"/>
        </w:rPr>
        <w:t>05.10.2020 г.</w:t>
      </w:r>
    </w:p>
    <w:p w:rsidR="00F10176" w:rsidRPr="00F10176" w:rsidRDefault="00D06DEA" w:rsidP="00F1017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F10176" w:rsidRPr="00F10176">
        <w:rPr>
          <w:rFonts w:ascii="Times New Roman" w:hAnsi="Times New Roman" w:cs="Times New Roman"/>
          <w:color w:val="000000"/>
          <w:sz w:val="24"/>
          <w:szCs w:val="24"/>
        </w:rPr>
        <w:t>. Контроль за исполнением данного постановления  оставляю за собой.</w:t>
      </w:r>
    </w:p>
    <w:p w:rsidR="00D77A84" w:rsidRDefault="00D77A84" w:rsidP="00F10176">
      <w:pPr>
        <w:jc w:val="both"/>
        <w:rPr>
          <w:rFonts w:ascii="Times New Roman" w:hAnsi="Times New Roman" w:cs="Times New Roman"/>
          <w:color w:val="000000"/>
          <w:sz w:val="24"/>
          <w:szCs w:val="24"/>
        </w:rPr>
      </w:pPr>
    </w:p>
    <w:p w:rsidR="00D77A84" w:rsidRDefault="00D77A84" w:rsidP="00F10176">
      <w:pPr>
        <w:jc w:val="both"/>
        <w:rPr>
          <w:rFonts w:ascii="Times New Roman" w:hAnsi="Times New Roman" w:cs="Times New Roman"/>
          <w:color w:val="000000"/>
          <w:sz w:val="24"/>
          <w:szCs w:val="24"/>
        </w:rPr>
      </w:pPr>
    </w:p>
    <w:p w:rsidR="00D77A84" w:rsidRDefault="00D77A84" w:rsidP="00F10176">
      <w:pPr>
        <w:jc w:val="both"/>
        <w:rPr>
          <w:rFonts w:ascii="Times New Roman" w:hAnsi="Times New Roman" w:cs="Times New Roman"/>
          <w:color w:val="000000"/>
          <w:sz w:val="24"/>
          <w:szCs w:val="24"/>
        </w:rPr>
      </w:pPr>
    </w:p>
    <w:p w:rsidR="00F10176" w:rsidRPr="00F10176" w:rsidRDefault="00F10176" w:rsidP="00F10176">
      <w:pPr>
        <w:jc w:val="both"/>
        <w:rPr>
          <w:rFonts w:ascii="Times New Roman" w:hAnsi="Times New Roman" w:cs="Times New Roman"/>
          <w:sz w:val="24"/>
          <w:szCs w:val="24"/>
        </w:rPr>
      </w:pPr>
      <w:r w:rsidRPr="00F10176">
        <w:rPr>
          <w:rFonts w:ascii="Times New Roman" w:hAnsi="Times New Roman" w:cs="Times New Roman"/>
          <w:color w:val="000000"/>
          <w:sz w:val="24"/>
          <w:szCs w:val="24"/>
        </w:rPr>
        <w:t xml:space="preserve">Глава </w:t>
      </w:r>
      <w:r w:rsidRPr="00F10176">
        <w:rPr>
          <w:rFonts w:ascii="Times New Roman" w:hAnsi="Times New Roman" w:cs="Times New Roman"/>
          <w:sz w:val="24"/>
          <w:szCs w:val="24"/>
        </w:rPr>
        <w:t xml:space="preserve">Новоспасского сельсовета </w:t>
      </w:r>
    </w:p>
    <w:p w:rsidR="00F10176" w:rsidRPr="00F10176" w:rsidRDefault="00F10176" w:rsidP="00F10176">
      <w:pPr>
        <w:jc w:val="both"/>
        <w:rPr>
          <w:rFonts w:ascii="Times New Roman" w:hAnsi="Times New Roman" w:cs="Times New Roman"/>
          <w:sz w:val="24"/>
          <w:szCs w:val="24"/>
        </w:rPr>
      </w:pPr>
      <w:r w:rsidRPr="00F10176">
        <w:rPr>
          <w:rFonts w:ascii="Times New Roman" w:hAnsi="Times New Roman" w:cs="Times New Roman"/>
          <w:sz w:val="24"/>
          <w:szCs w:val="24"/>
        </w:rPr>
        <w:t>Барабинского района</w:t>
      </w:r>
    </w:p>
    <w:p w:rsidR="00F10176" w:rsidRPr="00F10176" w:rsidRDefault="00F10176" w:rsidP="00F10176">
      <w:pPr>
        <w:jc w:val="both"/>
        <w:rPr>
          <w:rFonts w:ascii="Times New Roman" w:hAnsi="Times New Roman" w:cs="Times New Roman"/>
          <w:color w:val="000000"/>
          <w:sz w:val="24"/>
          <w:szCs w:val="24"/>
        </w:rPr>
      </w:pPr>
      <w:r w:rsidRPr="00F10176">
        <w:rPr>
          <w:rFonts w:ascii="Times New Roman" w:hAnsi="Times New Roman" w:cs="Times New Roman"/>
          <w:sz w:val="24"/>
          <w:szCs w:val="24"/>
        </w:rPr>
        <w:t xml:space="preserve">Новосибирской области                                       </w:t>
      </w:r>
      <w:r w:rsidR="00D77A84">
        <w:rPr>
          <w:rFonts w:ascii="Times New Roman" w:hAnsi="Times New Roman" w:cs="Times New Roman"/>
          <w:sz w:val="24"/>
          <w:szCs w:val="24"/>
        </w:rPr>
        <w:t xml:space="preserve">   </w:t>
      </w:r>
      <w:r w:rsidRPr="00F10176">
        <w:rPr>
          <w:rFonts w:ascii="Times New Roman" w:hAnsi="Times New Roman" w:cs="Times New Roman"/>
          <w:sz w:val="24"/>
          <w:szCs w:val="24"/>
        </w:rPr>
        <w:t xml:space="preserve">           В.В.</w:t>
      </w:r>
      <w:r w:rsidR="00305BF9">
        <w:rPr>
          <w:rFonts w:ascii="Times New Roman" w:hAnsi="Times New Roman" w:cs="Times New Roman"/>
          <w:sz w:val="24"/>
          <w:szCs w:val="24"/>
        </w:rPr>
        <w:t>Иванов</w:t>
      </w:r>
    </w:p>
    <w:p w:rsidR="00D77A84" w:rsidRDefault="00D77A84" w:rsidP="009E5D76">
      <w:pPr>
        <w:spacing w:after="0"/>
        <w:jc w:val="right"/>
        <w:rPr>
          <w:rFonts w:ascii="Times New Roman" w:hAnsi="Times New Roman"/>
          <w:sz w:val="24"/>
          <w:szCs w:val="24"/>
        </w:rPr>
      </w:pPr>
    </w:p>
    <w:p w:rsidR="00D57DCF" w:rsidRDefault="00D57DCF" w:rsidP="009E5D76">
      <w:pPr>
        <w:spacing w:after="0"/>
        <w:jc w:val="right"/>
        <w:rPr>
          <w:rFonts w:ascii="Times New Roman" w:hAnsi="Times New Roman"/>
          <w:sz w:val="24"/>
          <w:szCs w:val="24"/>
        </w:rPr>
      </w:pPr>
    </w:p>
    <w:p w:rsidR="00D57DCF" w:rsidRDefault="00D57DCF" w:rsidP="009E5D76">
      <w:pPr>
        <w:spacing w:after="0"/>
        <w:jc w:val="right"/>
        <w:rPr>
          <w:rFonts w:ascii="Times New Roman" w:hAnsi="Times New Roman"/>
          <w:sz w:val="24"/>
          <w:szCs w:val="24"/>
        </w:rPr>
      </w:pPr>
    </w:p>
    <w:p w:rsidR="00D57DCF" w:rsidRDefault="00D57DCF" w:rsidP="009E5D76">
      <w:pPr>
        <w:spacing w:after="0"/>
        <w:jc w:val="right"/>
        <w:rPr>
          <w:rFonts w:ascii="Times New Roman" w:hAnsi="Times New Roman"/>
          <w:sz w:val="24"/>
          <w:szCs w:val="24"/>
        </w:rPr>
      </w:pPr>
    </w:p>
    <w:p w:rsidR="009E5D76" w:rsidRPr="009E5D76" w:rsidRDefault="009E5D76" w:rsidP="009E5D76">
      <w:pPr>
        <w:spacing w:after="0"/>
        <w:jc w:val="right"/>
        <w:rPr>
          <w:rFonts w:ascii="Times New Roman" w:hAnsi="Times New Roman"/>
          <w:sz w:val="24"/>
          <w:szCs w:val="24"/>
        </w:rPr>
      </w:pPr>
      <w:r w:rsidRPr="009E5D76">
        <w:rPr>
          <w:rFonts w:ascii="Times New Roman" w:hAnsi="Times New Roman"/>
          <w:sz w:val="24"/>
          <w:szCs w:val="24"/>
        </w:rPr>
        <w:lastRenderedPageBreak/>
        <w:t>Утверждено</w:t>
      </w:r>
    </w:p>
    <w:p w:rsidR="009E5D76" w:rsidRPr="009E5D76" w:rsidRDefault="00D57DCF" w:rsidP="009E5D76">
      <w:pPr>
        <w:spacing w:after="0"/>
        <w:jc w:val="right"/>
        <w:rPr>
          <w:rFonts w:ascii="Times New Roman" w:hAnsi="Times New Roman"/>
          <w:sz w:val="24"/>
          <w:szCs w:val="24"/>
        </w:rPr>
      </w:pPr>
      <w:r>
        <w:rPr>
          <w:rFonts w:ascii="Times New Roman" w:hAnsi="Times New Roman"/>
          <w:sz w:val="24"/>
          <w:szCs w:val="24"/>
        </w:rPr>
        <w:t xml:space="preserve"> Постановлением г</w:t>
      </w:r>
      <w:r w:rsidR="009E5D76" w:rsidRPr="009E5D76">
        <w:rPr>
          <w:rFonts w:ascii="Times New Roman" w:hAnsi="Times New Roman"/>
          <w:sz w:val="24"/>
          <w:szCs w:val="24"/>
        </w:rPr>
        <w:t>лавы</w:t>
      </w:r>
    </w:p>
    <w:p w:rsidR="009E5D76" w:rsidRPr="009E5D76" w:rsidRDefault="006423B5" w:rsidP="009E5D76">
      <w:pPr>
        <w:spacing w:after="0"/>
        <w:jc w:val="right"/>
        <w:rPr>
          <w:rFonts w:ascii="Times New Roman" w:hAnsi="Times New Roman"/>
          <w:sz w:val="24"/>
          <w:szCs w:val="24"/>
        </w:rPr>
      </w:pPr>
      <w:r>
        <w:rPr>
          <w:rFonts w:ascii="Times New Roman" w:hAnsi="Times New Roman"/>
          <w:sz w:val="24"/>
          <w:szCs w:val="24"/>
        </w:rPr>
        <w:t xml:space="preserve"> Новоспас</w:t>
      </w:r>
      <w:r w:rsidR="009E5D76" w:rsidRPr="009E5D76">
        <w:rPr>
          <w:rFonts w:ascii="Times New Roman" w:hAnsi="Times New Roman"/>
          <w:sz w:val="24"/>
          <w:szCs w:val="24"/>
        </w:rPr>
        <w:t xml:space="preserve">ского сельсовета </w:t>
      </w:r>
    </w:p>
    <w:p w:rsidR="009E5D76" w:rsidRPr="009E5D76" w:rsidRDefault="009E5D76" w:rsidP="009E5D76">
      <w:pPr>
        <w:spacing w:after="0"/>
        <w:jc w:val="right"/>
        <w:rPr>
          <w:rFonts w:ascii="Times New Roman" w:hAnsi="Times New Roman"/>
          <w:sz w:val="24"/>
          <w:szCs w:val="24"/>
        </w:rPr>
      </w:pPr>
      <w:r w:rsidRPr="009E5D76">
        <w:rPr>
          <w:rFonts w:ascii="Times New Roman" w:hAnsi="Times New Roman"/>
          <w:sz w:val="24"/>
          <w:szCs w:val="24"/>
        </w:rPr>
        <w:t xml:space="preserve">Барабинского района </w:t>
      </w:r>
    </w:p>
    <w:p w:rsidR="009E5D76" w:rsidRPr="009E5D76" w:rsidRDefault="009E5D76" w:rsidP="009E5D76">
      <w:pPr>
        <w:spacing w:after="0"/>
        <w:jc w:val="right"/>
        <w:rPr>
          <w:rFonts w:ascii="Times New Roman" w:hAnsi="Times New Roman"/>
          <w:sz w:val="24"/>
          <w:szCs w:val="24"/>
        </w:rPr>
      </w:pPr>
      <w:r w:rsidRPr="009E5D76">
        <w:rPr>
          <w:rFonts w:ascii="Times New Roman" w:hAnsi="Times New Roman"/>
          <w:sz w:val="24"/>
          <w:szCs w:val="24"/>
        </w:rPr>
        <w:t>Новосибирской области</w:t>
      </w:r>
    </w:p>
    <w:p w:rsidR="009E5D76" w:rsidRPr="009E5D76" w:rsidRDefault="009E5D76" w:rsidP="009E5D76">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9E5D76">
        <w:rPr>
          <w:rFonts w:ascii="Times New Roman" w:hAnsi="Times New Roman"/>
          <w:sz w:val="24"/>
          <w:szCs w:val="24"/>
        </w:rPr>
        <w:t xml:space="preserve">                                                                                    </w:t>
      </w:r>
      <w:r>
        <w:rPr>
          <w:rFonts w:ascii="Times New Roman" w:hAnsi="Times New Roman"/>
          <w:sz w:val="24"/>
          <w:szCs w:val="24"/>
        </w:rPr>
        <w:t xml:space="preserve">                             </w:t>
      </w:r>
      <w:r w:rsidR="006423B5">
        <w:rPr>
          <w:rFonts w:ascii="Times New Roman" w:hAnsi="Times New Roman"/>
          <w:sz w:val="24"/>
          <w:szCs w:val="24"/>
        </w:rPr>
        <w:t xml:space="preserve"> </w:t>
      </w:r>
      <w:r w:rsidR="006423B5" w:rsidRPr="00D57DCF">
        <w:rPr>
          <w:rFonts w:ascii="Times New Roman" w:hAnsi="Times New Roman"/>
          <w:sz w:val="24"/>
          <w:szCs w:val="24"/>
        </w:rPr>
        <w:t>№</w:t>
      </w:r>
      <w:r w:rsidR="00D57DCF" w:rsidRPr="00D57DCF">
        <w:rPr>
          <w:rFonts w:ascii="Times New Roman" w:hAnsi="Times New Roman"/>
          <w:sz w:val="24"/>
          <w:szCs w:val="24"/>
        </w:rPr>
        <w:t xml:space="preserve"> 49  05.10</w:t>
      </w:r>
      <w:r w:rsidR="003F588B" w:rsidRPr="00D57DCF">
        <w:rPr>
          <w:rFonts w:ascii="Times New Roman" w:hAnsi="Times New Roman"/>
          <w:sz w:val="24"/>
          <w:szCs w:val="24"/>
        </w:rPr>
        <w:t>.20</w:t>
      </w:r>
      <w:r w:rsidR="00305BF9" w:rsidRPr="00D57DCF">
        <w:rPr>
          <w:rFonts w:ascii="Times New Roman" w:hAnsi="Times New Roman"/>
          <w:sz w:val="24"/>
          <w:szCs w:val="24"/>
        </w:rPr>
        <w:t>20</w:t>
      </w:r>
      <w:r w:rsidRPr="00D57DCF">
        <w:rPr>
          <w:rFonts w:ascii="Times New Roman" w:hAnsi="Times New Roman"/>
          <w:sz w:val="24"/>
          <w:szCs w:val="24"/>
        </w:rPr>
        <w:t>г.</w:t>
      </w: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9E5D76">
      <w:pPr>
        <w:shd w:val="clear" w:color="auto" w:fill="F9F9F9"/>
        <w:spacing w:after="0" w:line="312" w:lineRule="atLeast"/>
        <w:textAlignment w:val="baseline"/>
        <w:rPr>
          <w:rFonts w:ascii="Times New Roman" w:eastAsia="Times New Roman" w:hAnsi="Times New Roman" w:cs="Times New Roman"/>
          <w:b/>
          <w:bCs/>
          <w:sz w:val="24"/>
          <w:szCs w:val="24"/>
          <w:bdr w:val="none" w:sz="0" w:space="0" w:color="auto" w:frame="1"/>
          <w:lang w:eastAsia="ru-RU"/>
        </w:rPr>
      </w:pPr>
    </w:p>
    <w:p w:rsidR="009E5D76" w:rsidRDefault="009E5D76" w:rsidP="00FA1865">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p>
    <w:p w:rsidR="00FA1865" w:rsidRPr="00FA1865" w:rsidRDefault="00FA1865" w:rsidP="00FA1865">
      <w:pPr>
        <w:shd w:val="clear" w:color="auto" w:fill="F9F9F9"/>
        <w:spacing w:after="0" w:line="312" w:lineRule="atLeast"/>
        <w:jc w:val="center"/>
        <w:textAlignment w:val="baseline"/>
        <w:rPr>
          <w:rFonts w:ascii="Times New Roman" w:eastAsia="Times New Roman" w:hAnsi="Times New Roman" w:cs="Times New Roman"/>
          <w:sz w:val="24"/>
          <w:szCs w:val="24"/>
          <w:lang w:eastAsia="ru-RU"/>
        </w:rPr>
      </w:pPr>
      <w:r w:rsidRPr="00FA1865">
        <w:rPr>
          <w:rFonts w:ascii="Times New Roman" w:eastAsia="Times New Roman" w:hAnsi="Times New Roman" w:cs="Times New Roman"/>
          <w:b/>
          <w:bCs/>
          <w:sz w:val="24"/>
          <w:szCs w:val="24"/>
          <w:bdr w:val="none" w:sz="0" w:space="0" w:color="auto" w:frame="1"/>
          <w:lang w:eastAsia="ru-RU"/>
        </w:rPr>
        <w:t>ПРОГРАММА</w:t>
      </w:r>
    </w:p>
    <w:p w:rsidR="00FA1865" w:rsidRPr="009C201D" w:rsidRDefault="00FA1865" w:rsidP="009C201D">
      <w:pPr>
        <w:pStyle w:val="a4"/>
        <w:jc w:val="center"/>
        <w:rPr>
          <w:rFonts w:ascii="Times New Roman" w:hAnsi="Times New Roman" w:cs="Times New Roman"/>
          <w:b/>
          <w:sz w:val="24"/>
          <w:szCs w:val="24"/>
        </w:rPr>
      </w:pPr>
      <w:r w:rsidRPr="009C201D">
        <w:rPr>
          <w:rFonts w:ascii="Times New Roman" w:eastAsia="Times New Roman" w:hAnsi="Times New Roman" w:cs="Times New Roman"/>
          <w:b/>
          <w:bCs/>
          <w:sz w:val="24"/>
          <w:szCs w:val="24"/>
          <w:bdr w:val="none" w:sz="0" w:space="0" w:color="auto" w:frame="1"/>
          <w:lang w:eastAsia="ru-RU"/>
        </w:rPr>
        <w:t>«</w:t>
      </w:r>
      <w:r w:rsidR="009C201D">
        <w:rPr>
          <w:rFonts w:ascii="Times New Roman" w:eastAsia="Times New Roman" w:hAnsi="Times New Roman" w:cs="Times New Roman"/>
          <w:b/>
          <w:bCs/>
          <w:sz w:val="24"/>
          <w:szCs w:val="24"/>
          <w:bdr w:val="none" w:sz="0" w:space="0" w:color="auto" w:frame="1"/>
          <w:lang w:eastAsia="ru-RU"/>
        </w:rPr>
        <w:t>Энергосбережение и повышение</w:t>
      </w:r>
      <w:r w:rsidRPr="009C201D">
        <w:rPr>
          <w:rFonts w:ascii="Times New Roman" w:eastAsia="Times New Roman" w:hAnsi="Times New Roman" w:cs="Times New Roman"/>
          <w:b/>
          <w:bCs/>
          <w:sz w:val="24"/>
          <w:szCs w:val="24"/>
          <w:bdr w:val="none" w:sz="0" w:space="0" w:color="auto" w:frame="1"/>
          <w:lang w:eastAsia="ru-RU"/>
        </w:rPr>
        <w:t xml:space="preserve"> энерг</w:t>
      </w:r>
      <w:r w:rsidR="009C201D" w:rsidRPr="009C201D">
        <w:rPr>
          <w:rFonts w:ascii="Times New Roman" w:eastAsia="Times New Roman" w:hAnsi="Times New Roman" w:cs="Times New Roman"/>
          <w:b/>
          <w:bCs/>
          <w:sz w:val="24"/>
          <w:szCs w:val="24"/>
          <w:bdr w:val="none" w:sz="0" w:space="0" w:color="auto" w:frame="1"/>
          <w:lang w:eastAsia="ru-RU"/>
        </w:rPr>
        <w:t>оэффективности</w:t>
      </w:r>
      <w:r w:rsidR="009C201D" w:rsidRPr="009C201D">
        <w:rPr>
          <w:rFonts w:ascii="Times New Roman" w:hAnsi="Times New Roman" w:cs="Times New Roman"/>
          <w:b/>
          <w:sz w:val="24"/>
          <w:szCs w:val="24"/>
        </w:rPr>
        <w:t xml:space="preserve"> в </w:t>
      </w:r>
      <w:r w:rsidR="009C201D">
        <w:rPr>
          <w:rFonts w:ascii="Times New Roman" w:eastAsia="Times New Roman" w:hAnsi="Times New Roman" w:cs="Times New Roman"/>
          <w:b/>
          <w:bCs/>
          <w:sz w:val="24"/>
          <w:szCs w:val="24"/>
          <w:bdr w:val="none" w:sz="0" w:space="0" w:color="auto" w:frame="1"/>
          <w:lang w:eastAsia="ru-RU"/>
        </w:rPr>
        <w:t>Мун</w:t>
      </w:r>
      <w:r w:rsidR="006423B5">
        <w:rPr>
          <w:rFonts w:ascii="Times New Roman" w:eastAsia="Times New Roman" w:hAnsi="Times New Roman" w:cs="Times New Roman"/>
          <w:b/>
          <w:bCs/>
          <w:sz w:val="24"/>
          <w:szCs w:val="24"/>
          <w:bdr w:val="none" w:sz="0" w:space="0" w:color="auto" w:frame="1"/>
          <w:lang w:eastAsia="ru-RU"/>
        </w:rPr>
        <w:t>иципальном казенном учреждении к</w:t>
      </w:r>
      <w:r w:rsidR="009C201D">
        <w:rPr>
          <w:rFonts w:ascii="Times New Roman" w:eastAsia="Times New Roman" w:hAnsi="Times New Roman" w:cs="Times New Roman"/>
          <w:b/>
          <w:bCs/>
          <w:sz w:val="24"/>
          <w:szCs w:val="24"/>
          <w:bdr w:val="none" w:sz="0" w:space="0" w:color="auto" w:frame="1"/>
          <w:lang w:eastAsia="ru-RU"/>
        </w:rPr>
        <w:t>ультурно-досуговом объединении</w:t>
      </w:r>
      <w:r w:rsidR="006423B5">
        <w:rPr>
          <w:rFonts w:ascii="Times New Roman" w:eastAsia="Times New Roman" w:hAnsi="Times New Roman" w:cs="Times New Roman"/>
          <w:b/>
          <w:bCs/>
          <w:sz w:val="24"/>
          <w:szCs w:val="24"/>
          <w:bdr w:val="none" w:sz="0" w:space="0" w:color="auto" w:frame="1"/>
          <w:lang w:eastAsia="ru-RU"/>
        </w:rPr>
        <w:t xml:space="preserve"> «Элегия» Новоспасс</w:t>
      </w:r>
      <w:r w:rsidRPr="009C201D">
        <w:rPr>
          <w:rFonts w:ascii="Times New Roman" w:eastAsia="Times New Roman" w:hAnsi="Times New Roman" w:cs="Times New Roman"/>
          <w:b/>
          <w:bCs/>
          <w:sz w:val="24"/>
          <w:szCs w:val="24"/>
          <w:bdr w:val="none" w:sz="0" w:space="0" w:color="auto" w:frame="1"/>
          <w:lang w:eastAsia="ru-RU"/>
        </w:rPr>
        <w:t>кого сельсовета Барабинского района Новосибирской области</w:t>
      </w:r>
    </w:p>
    <w:p w:rsidR="00FA1865" w:rsidRDefault="00FA1865" w:rsidP="009C201D">
      <w:pPr>
        <w:shd w:val="clear" w:color="auto" w:fill="F9F9F9"/>
        <w:spacing w:after="0" w:line="312"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9C201D">
        <w:rPr>
          <w:rFonts w:ascii="Times New Roman" w:eastAsia="Times New Roman" w:hAnsi="Times New Roman" w:cs="Times New Roman"/>
          <w:b/>
          <w:bCs/>
          <w:sz w:val="24"/>
          <w:szCs w:val="24"/>
          <w:bdr w:val="none" w:sz="0" w:space="0" w:color="auto" w:frame="1"/>
          <w:lang w:eastAsia="ru-RU"/>
        </w:rPr>
        <w:t>на 20</w:t>
      </w:r>
      <w:r w:rsidR="0026522D">
        <w:rPr>
          <w:rFonts w:ascii="Times New Roman" w:eastAsia="Times New Roman" w:hAnsi="Times New Roman" w:cs="Times New Roman"/>
          <w:b/>
          <w:bCs/>
          <w:sz w:val="24"/>
          <w:szCs w:val="24"/>
          <w:bdr w:val="none" w:sz="0" w:space="0" w:color="auto" w:frame="1"/>
          <w:lang w:eastAsia="ru-RU"/>
        </w:rPr>
        <w:t>20</w:t>
      </w:r>
      <w:r w:rsidRPr="009C201D">
        <w:rPr>
          <w:rFonts w:ascii="Times New Roman" w:eastAsia="Times New Roman" w:hAnsi="Times New Roman" w:cs="Times New Roman"/>
          <w:b/>
          <w:bCs/>
          <w:sz w:val="24"/>
          <w:szCs w:val="24"/>
          <w:bdr w:val="none" w:sz="0" w:space="0" w:color="auto" w:frame="1"/>
          <w:lang w:eastAsia="ru-RU"/>
        </w:rPr>
        <w:t>- 202</w:t>
      </w:r>
      <w:r w:rsidR="0026522D">
        <w:rPr>
          <w:rFonts w:ascii="Times New Roman" w:eastAsia="Times New Roman" w:hAnsi="Times New Roman" w:cs="Times New Roman"/>
          <w:b/>
          <w:bCs/>
          <w:sz w:val="24"/>
          <w:szCs w:val="24"/>
          <w:bdr w:val="none" w:sz="0" w:space="0" w:color="auto" w:frame="1"/>
          <w:lang w:eastAsia="ru-RU"/>
        </w:rPr>
        <w:t>3</w:t>
      </w:r>
      <w:r w:rsidRPr="009C201D">
        <w:rPr>
          <w:rFonts w:ascii="Times New Roman" w:eastAsia="Times New Roman" w:hAnsi="Times New Roman" w:cs="Times New Roman"/>
          <w:b/>
          <w:bCs/>
          <w:sz w:val="24"/>
          <w:szCs w:val="24"/>
          <w:bdr w:val="none" w:sz="0" w:space="0" w:color="auto" w:frame="1"/>
          <w:lang w:eastAsia="ru-RU"/>
        </w:rPr>
        <w:t xml:space="preserve"> годы»</w:t>
      </w:r>
      <w:r w:rsidR="009C201D">
        <w:rPr>
          <w:rFonts w:ascii="Times New Roman" w:eastAsia="Times New Roman" w:hAnsi="Times New Roman" w:cs="Times New Roman"/>
          <w:b/>
          <w:bCs/>
          <w:sz w:val="24"/>
          <w:szCs w:val="24"/>
          <w:bdr w:val="none" w:sz="0" w:space="0" w:color="auto" w:frame="1"/>
          <w:lang w:eastAsia="ru-RU"/>
        </w:rPr>
        <w:t>.</w:t>
      </w:r>
    </w:p>
    <w:p w:rsidR="009C201D" w:rsidRPr="009C201D" w:rsidRDefault="009C201D" w:rsidP="009C201D">
      <w:pPr>
        <w:shd w:val="clear" w:color="auto" w:fill="F9F9F9"/>
        <w:spacing w:after="0" w:line="312" w:lineRule="atLeast"/>
        <w:jc w:val="center"/>
        <w:textAlignment w:val="baseline"/>
        <w:rPr>
          <w:rFonts w:ascii="Times New Roman" w:eastAsia="Times New Roman" w:hAnsi="Times New Roman" w:cs="Times New Roman"/>
          <w:b/>
          <w:sz w:val="24"/>
          <w:szCs w:val="24"/>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E5D76">
      <w:pPr>
        <w:shd w:val="clear" w:color="auto" w:fill="F9F9F9"/>
        <w:spacing w:after="0" w:line="312" w:lineRule="atLeast"/>
        <w:textAlignment w:val="baseline"/>
        <w:rPr>
          <w:rFonts w:ascii="Times New Roman" w:eastAsia="Times New Roman" w:hAnsi="Times New Roman" w:cs="Times New Roman"/>
          <w:sz w:val="24"/>
          <w:szCs w:val="24"/>
          <w:bdr w:val="none" w:sz="0" w:space="0" w:color="auto" w:frame="1"/>
          <w:lang w:eastAsia="ru-RU"/>
        </w:rPr>
      </w:pPr>
    </w:p>
    <w:p w:rsidR="009E5D76" w:rsidRDefault="009E5D76" w:rsidP="009C201D">
      <w:pPr>
        <w:shd w:val="clear" w:color="auto" w:fill="F9F9F9"/>
        <w:spacing w:after="0" w:line="312" w:lineRule="atLeast"/>
        <w:ind w:left="-567"/>
        <w:jc w:val="center"/>
        <w:textAlignment w:val="baseline"/>
        <w:rPr>
          <w:rFonts w:ascii="Times New Roman" w:eastAsia="Times New Roman" w:hAnsi="Times New Roman" w:cs="Times New Roman"/>
          <w:sz w:val="24"/>
          <w:szCs w:val="24"/>
          <w:bdr w:val="none" w:sz="0" w:space="0" w:color="auto" w:frame="1"/>
          <w:lang w:eastAsia="ru-RU"/>
        </w:rPr>
      </w:pPr>
    </w:p>
    <w:p w:rsidR="009F1737" w:rsidRDefault="009F1737" w:rsidP="009C201D">
      <w:pPr>
        <w:shd w:val="clear" w:color="auto" w:fill="F9F9F9"/>
        <w:spacing w:after="0" w:line="312" w:lineRule="atLeast"/>
        <w:ind w:left="-567"/>
        <w:jc w:val="center"/>
        <w:textAlignment w:val="baseline"/>
        <w:rPr>
          <w:rFonts w:ascii="Times New Roman" w:eastAsia="Times New Roman" w:hAnsi="Times New Roman" w:cs="Times New Roman"/>
          <w:b/>
          <w:sz w:val="24"/>
          <w:szCs w:val="24"/>
          <w:bdr w:val="none" w:sz="0" w:space="0" w:color="auto" w:frame="1"/>
          <w:lang w:eastAsia="ru-RU"/>
        </w:rPr>
      </w:pPr>
    </w:p>
    <w:p w:rsidR="009F1737" w:rsidRDefault="009F1737" w:rsidP="009C201D">
      <w:pPr>
        <w:shd w:val="clear" w:color="auto" w:fill="F9F9F9"/>
        <w:spacing w:after="0" w:line="312" w:lineRule="atLeast"/>
        <w:ind w:left="-567"/>
        <w:jc w:val="center"/>
        <w:textAlignment w:val="baseline"/>
        <w:rPr>
          <w:rFonts w:ascii="Times New Roman" w:eastAsia="Times New Roman" w:hAnsi="Times New Roman" w:cs="Times New Roman"/>
          <w:b/>
          <w:sz w:val="24"/>
          <w:szCs w:val="24"/>
          <w:bdr w:val="none" w:sz="0" w:space="0" w:color="auto" w:frame="1"/>
          <w:lang w:eastAsia="ru-RU"/>
        </w:rPr>
      </w:pPr>
    </w:p>
    <w:p w:rsidR="00FA1865" w:rsidRPr="009E5D76" w:rsidRDefault="00FA1865" w:rsidP="009C201D">
      <w:pPr>
        <w:shd w:val="clear" w:color="auto" w:fill="F9F9F9"/>
        <w:spacing w:after="0" w:line="312" w:lineRule="atLeast"/>
        <w:ind w:left="-567"/>
        <w:jc w:val="center"/>
        <w:textAlignment w:val="baseline"/>
        <w:rPr>
          <w:rFonts w:ascii="Times New Roman" w:eastAsia="Times New Roman" w:hAnsi="Times New Roman" w:cs="Times New Roman"/>
          <w:b/>
          <w:sz w:val="24"/>
          <w:szCs w:val="24"/>
          <w:lang w:eastAsia="ru-RU"/>
        </w:rPr>
      </w:pPr>
      <w:r w:rsidRPr="009E5D76">
        <w:rPr>
          <w:rFonts w:ascii="Times New Roman" w:eastAsia="Times New Roman" w:hAnsi="Times New Roman" w:cs="Times New Roman"/>
          <w:b/>
          <w:sz w:val="24"/>
          <w:szCs w:val="24"/>
          <w:bdr w:val="none" w:sz="0" w:space="0" w:color="auto" w:frame="1"/>
          <w:lang w:eastAsia="ru-RU"/>
        </w:rPr>
        <w:lastRenderedPageBreak/>
        <w:t>СОДЕРЖАНИЕ</w:t>
      </w:r>
    </w:p>
    <w:p w:rsidR="009E5D76" w:rsidRDefault="009E5D76" w:rsidP="009E5D76">
      <w:pPr>
        <w:pStyle w:val="a9"/>
        <w:numPr>
          <w:ilvl w:val="0"/>
          <w:numId w:val="7"/>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sidRPr="001D5F83">
        <w:rPr>
          <w:rFonts w:ascii="Times New Roman" w:eastAsia="Times New Roman" w:hAnsi="Times New Roman" w:cs="Times New Roman"/>
          <w:b/>
          <w:sz w:val="24"/>
          <w:szCs w:val="24"/>
          <w:lang w:eastAsia="ru-RU"/>
        </w:rPr>
        <w:t>Паспорт Программы в области энергосбережения и повышения энергетической эффективности.</w:t>
      </w:r>
    </w:p>
    <w:p w:rsidR="009E5D76" w:rsidRPr="009E5D76" w:rsidRDefault="009E5D76" w:rsidP="009E5D76">
      <w:pPr>
        <w:pStyle w:val="a9"/>
        <w:numPr>
          <w:ilvl w:val="0"/>
          <w:numId w:val="7"/>
        </w:numPr>
        <w:shd w:val="clear" w:color="auto" w:fill="F9F9F9"/>
        <w:spacing w:after="210" w:line="312" w:lineRule="atLeast"/>
        <w:textAlignment w:val="baseline"/>
        <w:outlineLvl w:val="0"/>
        <w:rPr>
          <w:rFonts w:ascii="Times New Roman" w:eastAsia="Times New Roman" w:hAnsi="Times New Roman" w:cs="Times New Roman"/>
          <w:b/>
          <w:kern w:val="36"/>
          <w:sz w:val="24"/>
          <w:szCs w:val="24"/>
          <w:lang w:eastAsia="ru-RU"/>
        </w:rPr>
      </w:pPr>
      <w:r w:rsidRPr="009E5D76">
        <w:rPr>
          <w:rFonts w:ascii="Times New Roman" w:eastAsia="Times New Roman" w:hAnsi="Times New Roman" w:cs="Times New Roman"/>
          <w:b/>
          <w:kern w:val="36"/>
          <w:sz w:val="24"/>
          <w:szCs w:val="24"/>
          <w:lang w:eastAsia="ru-RU"/>
        </w:rPr>
        <w:t xml:space="preserve"> Сроки и этапы реализации Программы.</w:t>
      </w:r>
    </w:p>
    <w:p w:rsidR="009E5D76" w:rsidRPr="009E5D76" w:rsidRDefault="009E5D76" w:rsidP="009E5D76">
      <w:pPr>
        <w:pStyle w:val="a9"/>
        <w:numPr>
          <w:ilvl w:val="0"/>
          <w:numId w:val="7"/>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kern w:val="36"/>
          <w:sz w:val="24"/>
          <w:szCs w:val="24"/>
          <w:lang w:eastAsia="ru-RU"/>
        </w:rPr>
        <w:t>Общая</w:t>
      </w:r>
      <w:r w:rsidRPr="00A4597C">
        <w:rPr>
          <w:rFonts w:ascii="Times New Roman" w:eastAsia="Times New Roman" w:hAnsi="Times New Roman" w:cs="Times New Roman"/>
          <w:b/>
          <w:kern w:val="36"/>
          <w:sz w:val="24"/>
          <w:szCs w:val="24"/>
          <w:lang w:eastAsia="ru-RU"/>
        </w:rPr>
        <w:t xml:space="preserve"> </w:t>
      </w:r>
      <w:r>
        <w:rPr>
          <w:rFonts w:ascii="Times New Roman" w:eastAsia="Times New Roman" w:hAnsi="Times New Roman" w:cs="Times New Roman"/>
          <w:b/>
          <w:kern w:val="36"/>
          <w:sz w:val="24"/>
          <w:szCs w:val="24"/>
          <w:lang w:eastAsia="ru-RU"/>
        </w:rPr>
        <w:t>информация.</w:t>
      </w:r>
    </w:p>
    <w:p w:rsidR="009E5D76" w:rsidRPr="009E5D76" w:rsidRDefault="009E5D76" w:rsidP="009E5D76">
      <w:pPr>
        <w:pStyle w:val="a9"/>
        <w:numPr>
          <w:ilvl w:val="0"/>
          <w:numId w:val="7"/>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kern w:val="36"/>
          <w:sz w:val="24"/>
          <w:szCs w:val="24"/>
          <w:lang w:eastAsia="ru-RU"/>
        </w:rPr>
        <w:t>Анализ состояния энергосбережения.</w:t>
      </w:r>
    </w:p>
    <w:p w:rsidR="009E5D76" w:rsidRPr="009E5D76" w:rsidRDefault="009E5D76" w:rsidP="009E5D76">
      <w:pPr>
        <w:pStyle w:val="a9"/>
        <w:numPr>
          <w:ilvl w:val="0"/>
          <w:numId w:val="7"/>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kern w:val="36"/>
          <w:sz w:val="24"/>
          <w:szCs w:val="24"/>
          <w:lang w:eastAsia="ru-RU"/>
        </w:rPr>
        <w:t>Организационные мероприятия по энергосбережению.</w:t>
      </w:r>
    </w:p>
    <w:p w:rsidR="009E5D76" w:rsidRPr="009E5D76" w:rsidRDefault="009E5D76" w:rsidP="009E5D76">
      <w:pPr>
        <w:pStyle w:val="a9"/>
        <w:numPr>
          <w:ilvl w:val="0"/>
          <w:numId w:val="7"/>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kern w:val="36"/>
          <w:sz w:val="24"/>
          <w:szCs w:val="24"/>
          <w:lang w:eastAsia="ru-RU"/>
        </w:rPr>
        <w:t>Технические мероприятия.</w:t>
      </w:r>
    </w:p>
    <w:p w:rsidR="009E5D76" w:rsidRPr="009E5D76" w:rsidRDefault="009E5D76" w:rsidP="009E5D76">
      <w:pPr>
        <w:pStyle w:val="a9"/>
        <w:numPr>
          <w:ilvl w:val="0"/>
          <w:numId w:val="7"/>
        </w:numPr>
        <w:shd w:val="clear" w:color="auto" w:fill="F9F9F9"/>
        <w:spacing w:after="0" w:line="312" w:lineRule="atLeast"/>
        <w:textAlignment w:val="baseline"/>
        <w:rPr>
          <w:rFonts w:ascii="Times New Roman" w:eastAsia="Times New Roman" w:hAnsi="Times New Roman" w:cs="Times New Roman"/>
          <w:sz w:val="24"/>
          <w:szCs w:val="24"/>
          <w:lang w:eastAsia="ru-RU"/>
        </w:rPr>
      </w:pPr>
      <w:r w:rsidRPr="009E5D76">
        <w:rPr>
          <w:rFonts w:ascii="Times New Roman" w:eastAsia="Times New Roman" w:hAnsi="Times New Roman" w:cs="Times New Roman"/>
          <w:b/>
          <w:bCs/>
          <w:sz w:val="24"/>
          <w:szCs w:val="24"/>
          <w:bdr w:val="none" w:sz="0" w:space="0" w:color="auto" w:frame="1"/>
          <w:lang w:eastAsia="ru-RU"/>
        </w:rPr>
        <w:t>Показатели реализации мероприятий по энергосбережению</w:t>
      </w:r>
      <w:r w:rsidRPr="009E5D76">
        <w:rPr>
          <w:rFonts w:ascii="Times New Roman" w:eastAsia="Times New Roman" w:hAnsi="Times New Roman" w:cs="Times New Roman"/>
          <w:b/>
          <w:kern w:val="36"/>
          <w:sz w:val="24"/>
          <w:szCs w:val="24"/>
          <w:lang w:eastAsia="ru-RU"/>
        </w:rPr>
        <w:t>.</w:t>
      </w:r>
    </w:p>
    <w:p w:rsidR="009E5D76" w:rsidRDefault="009E5D76" w:rsidP="009E5D76">
      <w:pPr>
        <w:pStyle w:val="a9"/>
        <w:numPr>
          <w:ilvl w:val="0"/>
          <w:numId w:val="7"/>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kern w:val="36"/>
          <w:sz w:val="24"/>
          <w:szCs w:val="24"/>
          <w:lang w:eastAsia="ru-RU"/>
        </w:rPr>
        <w:t>Финансирование и стимулирование реализации мероприятий по</w:t>
      </w:r>
      <w:r w:rsidRPr="001B37DE">
        <w:rPr>
          <w:rFonts w:ascii="Times New Roman" w:eastAsia="Times New Roman" w:hAnsi="Times New Roman" w:cs="Times New Roman"/>
          <w:b/>
          <w:kern w:val="36"/>
          <w:sz w:val="24"/>
          <w:szCs w:val="24"/>
          <w:lang w:eastAsia="ru-RU"/>
        </w:rPr>
        <w:t xml:space="preserve"> </w:t>
      </w:r>
      <w:r>
        <w:rPr>
          <w:rFonts w:ascii="Times New Roman" w:eastAsia="Times New Roman" w:hAnsi="Times New Roman" w:cs="Times New Roman"/>
          <w:b/>
          <w:kern w:val="36"/>
          <w:sz w:val="24"/>
          <w:szCs w:val="24"/>
          <w:lang w:eastAsia="ru-RU"/>
        </w:rPr>
        <w:t>энергосбережению</w:t>
      </w:r>
      <w:r w:rsidRPr="001B37DE">
        <w:rPr>
          <w:rFonts w:ascii="Times New Roman" w:eastAsia="Times New Roman" w:hAnsi="Times New Roman" w:cs="Times New Roman"/>
          <w:b/>
          <w:sz w:val="24"/>
          <w:szCs w:val="24"/>
          <w:lang w:eastAsia="ru-RU"/>
        </w:rPr>
        <w:t>.</w:t>
      </w:r>
    </w:p>
    <w:p w:rsidR="009E5D76" w:rsidRPr="009E5D76" w:rsidRDefault="009E5D76" w:rsidP="009E5D76">
      <w:pPr>
        <w:pStyle w:val="a9"/>
        <w:numPr>
          <w:ilvl w:val="0"/>
          <w:numId w:val="7"/>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kern w:val="36"/>
          <w:sz w:val="24"/>
          <w:szCs w:val="24"/>
          <w:lang w:eastAsia="ru-RU"/>
        </w:rPr>
        <w:t>Оценка экономической реализации Программы.</w:t>
      </w:r>
    </w:p>
    <w:p w:rsidR="009E5D76" w:rsidRPr="009E5D76" w:rsidRDefault="009E5D76" w:rsidP="009E5D76">
      <w:pPr>
        <w:pStyle w:val="a9"/>
        <w:numPr>
          <w:ilvl w:val="0"/>
          <w:numId w:val="7"/>
        </w:numPr>
        <w:shd w:val="clear" w:color="auto" w:fill="F9F9F9"/>
        <w:spacing w:after="210" w:line="312" w:lineRule="atLeast"/>
        <w:textAlignment w:val="baseline"/>
        <w:outlineLvl w:val="0"/>
        <w:rPr>
          <w:rFonts w:ascii="Times New Roman" w:eastAsia="Times New Roman" w:hAnsi="Times New Roman" w:cs="Times New Roman"/>
          <w:b/>
          <w:kern w:val="36"/>
          <w:sz w:val="24"/>
          <w:szCs w:val="24"/>
          <w:lang w:eastAsia="ru-RU"/>
        </w:rPr>
      </w:pPr>
      <w:r w:rsidRPr="009E5D76">
        <w:rPr>
          <w:rFonts w:ascii="Times New Roman" w:eastAsia="Times New Roman" w:hAnsi="Times New Roman" w:cs="Times New Roman"/>
          <w:b/>
          <w:kern w:val="36"/>
          <w:sz w:val="24"/>
          <w:szCs w:val="24"/>
          <w:lang w:eastAsia="ru-RU"/>
        </w:rPr>
        <w:t> Мониторинг реализации Программы энергосбережения.</w:t>
      </w:r>
    </w:p>
    <w:p w:rsidR="009E5D76" w:rsidRPr="009E5D76" w:rsidRDefault="009E5D76" w:rsidP="009E5D76">
      <w:pPr>
        <w:pStyle w:val="a9"/>
        <w:numPr>
          <w:ilvl w:val="0"/>
          <w:numId w:val="7"/>
        </w:numPr>
        <w:shd w:val="clear" w:color="auto" w:fill="F9F9F9"/>
        <w:spacing w:after="210" w:line="312" w:lineRule="atLeast"/>
        <w:textAlignment w:val="baseline"/>
        <w:outlineLvl w:val="0"/>
        <w:rPr>
          <w:rFonts w:ascii="Times New Roman" w:eastAsia="Times New Roman" w:hAnsi="Times New Roman" w:cs="Times New Roman"/>
          <w:b/>
          <w:kern w:val="36"/>
          <w:sz w:val="24"/>
          <w:szCs w:val="24"/>
          <w:lang w:eastAsia="ru-RU"/>
        </w:rPr>
      </w:pPr>
      <w:r w:rsidRPr="009E5D76">
        <w:rPr>
          <w:rFonts w:ascii="Times New Roman" w:eastAsia="Times New Roman" w:hAnsi="Times New Roman" w:cs="Times New Roman"/>
          <w:b/>
          <w:kern w:val="36"/>
          <w:sz w:val="24"/>
          <w:szCs w:val="24"/>
          <w:lang w:eastAsia="ru-RU"/>
        </w:rPr>
        <w:t> Управление и контроль за ходом реализации  Программы.</w:t>
      </w:r>
    </w:p>
    <w:p w:rsidR="009E5D76" w:rsidRPr="001D5F83" w:rsidRDefault="009E5D76" w:rsidP="009E5D76">
      <w:pPr>
        <w:pStyle w:val="a9"/>
        <w:shd w:val="clear" w:color="auto" w:fill="F9F9F9"/>
        <w:spacing w:after="240" w:line="312" w:lineRule="atLeast"/>
        <w:ind w:left="-207"/>
        <w:textAlignment w:val="baseline"/>
        <w:rPr>
          <w:rFonts w:ascii="Times New Roman" w:eastAsia="Times New Roman" w:hAnsi="Times New Roman" w:cs="Times New Roman"/>
          <w:b/>
          <w:sz w:val="24"/>
          <w:szCs w:val="24"/>
          <w:lang w:eastAsia="ru-RU"/>
        </w:rPr>
      </w:pPr>
    </w:p>
    <w:p w:rsidR="00FA1865" w:rsidRPr="00FA1865" w:rsidRDefault="00FA1865"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FA1865" w:rsidRPr="00FA1865" w:rsidRDefault="00FA1865"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r w:rsidRPr="00FA1865">
        <w:rPr>
          <w:rFonts w:ascii="Helvetica" w:eastAsia="Times New Roman" w:hAnsi="Helvetica" w:cs="Helvetica"/>
          <w:color w:val="444444"/>
          <w:sz w:val="21"/>
          <w:szCs w:val="21"/>
          <w:lang w:eastAsia="ru-RU"/>
        </w:rPr>
        <w:t> </w:t>
      </w:r>
    </w:p>
    <w:p w:rsidR="009C201D" w:rsidRDefault="00FA1865"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r w:rsidRPr="00FA1865">
        <w:rPr>
          <w:rFonts w:ascii="Helvetica" w:eastAsia="Times New Roman" w:hAnsi="Helvetica" w:cs="Helvetica"/>
          <w:color w:val="444444"/>
          <w:sz w:val="21"/>
          <w:szCs w:val="21"/>
          <w:lang w:eastAsia="ru-RU"/>
        </w:rPr>
        <w:t> </w:t>
      </w: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E5D76" w:rsidRDefault="009E5D76"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9C201D" w:rsidRPr="00FA1865" w:rsidRDefault="009C201D" w:rsidP="00FA1865">
      <w:pPr>
        <w:shd w:val="clear" w:color="auto" w:fill="F9F9F9"/>
        <w:spacing w:after="240" w:line="312" w:lineRule="atLeast"/>
        <w:textAlignment w:val="baseline"/>
        <w:rPr>
          <w:rFonts w:ascii="Helvetica" w:eastAsia="Times New Roman" w:hAnsi="Helvetica" w:cs="Helvetica"/>
          <w:color w:val="444444"/>
          <w:sz w:val="21"/>
          <w:szCs w:val="21"/>
          <w:lang w:eastAsia="ru-RU"/>
        </w:rPr>
      </w:pPr>
    </w:p>
    <w:p w:rsidR="00FA1865" w:rsidRPr="00FA1865" w:rsidRDefault="00FA1865" w:rsidP="00FA1865">
      <w:pPr>
        <w:shd w:val="clear" w:color="auto" w:fill="F9F9F9"/>
        <w:spacing w:after="0" w:line="312" w:lineRule="atLeast"/>
        <w:textAlignment w:val="baseline"/>
        <w:rPr>
          <w:rFonts w:ascii="Helvetica" w:eastAsia="Times New Roman" w:hAnsi="Helvetica" w:cs="Helvetica"/>
          <w:color w:val="444444"/>
          <w:sz w:val="21"/>
          <w:szCs w:val="21"/>
          <w:lang w:eastAsia="ru-RU"/>
        </w:rPr>
      </w:pPr>
    </w:p>
    <w:p w:rsidR="009F1737" w:rsidRDefault="009F1737" w:rsidP="009F1737">
      <w:pPr>
        <w:pStyle w:val="a9"/>
        <w:shd w:val="clear" w:color="auto" w:fill="F9F9F9"/>
        <w:spacing w:after="240" w:line="312" w:lineRule="atLeast"/>
        <w:textAlignment w:val="baseline"/>
        <w:rPr>
          <w:rFonts w:ascii="Times New Roman" w:eastAsia="Times New Roman" w:hAnsi="Times New Roman" w:cs="Times New Roman"/>
          <w:b/>
          <w:sz w:val="24"/>
          <w:szCs w:val="24"/>
          <w:lang w:eastAsia="ru-RU"/>
        </w:rPr>
      </w:pPr>
    </w:p>
    <w:p w:rsidR="009F1737" w:rsidRDefault="009F1737" w:rsidP="009F1737">
      <w:pPr>
        <w:pStyle w:val="a9"/>
        <w:shd w:val="clear" w:color="auto" w:fill="F9F9F9"/>
        <w:spacing w:after="240" w:line="312" w:lineRule="atLeast"/>
        <w:textAlignment w:val="baseline"/>
        <w:rPr>
          <w:rFonts w:ascii="Times New Roman" w:eastAsia="Times New Roman" w:hAnsi="Times New Roman" w:cs="Times New Roman"/>
          <w:b/>
          <w:sz w:val="24"/>
          <w:szCs w:val="24"/>
          <w:lang w:eastAsia="ru-RU"/>
        </w:rPr>
      </w:pPr>
    </w:p>
    <w:p w:rsidR="009F1737" w:rsidRDefault="009F1737" w:rsidP="009F1737">
      <w:pPr>
        <w:pStyle w:val="a9"/>
        <w:shd w:val="clear" w:color="auto" w:fill="F9F9F9"/>
        <w:spacing w:after="240" w:line="312" w:lineRule="atLeast"/>
        <w:textAlignment w:val="baseline"/>
        <w:rPr>
          <w:rFonts w:ascii="Times New Roman" w:eastAsia="Times New Roman" w:hAnsi="Times New Roman" w:cs="Times New Roman"/>
          <w:b/>
          <w:sz w:val="24"/>
          <w:szCs w:val="24"/>
          <w:lang w:eastAsia="ru-RU"/>
        </w:rPr>
      </w:pPr>
    </w:p>
    <w:p w:rsidR="009F1737" w:rsidRDefault="009F1737" w:rsidP="009F1737">
      <w:pPr>
        <w:pStyle w:val="a9"/>
        <w:shd w:val="clear" w:color="auto" w:fill="F9F9F9"/>
        <w:spacing w:after="240" w:line="312" w:lineRule="atLeast"/>
        <w:textAlignment w:val="baseline"/>
        <w:rPr>
          <w:rFonts w:ascii="Times New Roman" w:eastAsia="Times New Roman" w:hAnsi="Times New Roman" w:cs="Times New Roman"/>
          <w:b/>
          <w:sz w:val="24"/>
          <w:szCs w:val="24"/>
          <w:lang w:eastAsia="ru-RU"/>
        </w:rPr>
      </w:pPr>
    </w:p>
    <w:p w:rsidR="00FA1865" w:rsidRPr="001D5F83" w:rsidRDefault="001D5F83" w:rsidP="009F1737">
      <w:pPr>
        <w:pStyle w:val="a9"/>
        <w:numPr>
          <w:ilvl w:val="0"/>
          <w:numId w:val="9"/>
        </w:numPr>
        <w:shd w:val="clear" w:color="auto" w:fill="F9F9F9"/>
        <w:spacing w:after="240" w:line="312" w:lineRule="atLeast"/>
        <w:textAlignment w:val="baseline"/>
        <w:rPr>
          <w:rFonts w:ascii="Times New Roman" w:eastAsia="Times New Roman" w:hAnsi="Times New Roman" w:cs="Times New Roman"/>
          <w:b/>
          <w:sz w:val="24"/>
          <w:szCs w:val="24"/>
          <w:lang w:eastAsia="ru-RU"/>
        </w:rPr>
      </w:pPr>
      <w:r w:rsidRPr="001D5F83">
        <w:rPr>
          <w:rFonts w:ascii="Times New Roman" w:eastAsia="Times New Roman" w:hAnsi="Times New Roman" w:cs="Times New Roman"/>
          <w:b/>
          <w:sz w:val="24"/>
          <w:szCs w:val="24"/>
          <w:lang w:eastAsia="ru-RU"/>
        </w:rPr>
        <w:lastRenderedPageBreak/>
        <w:t>Паспорт Программы в области энергосбережения и повышения энергетической эффективности</w:t>
      </w:r>
      <w:r w:rsidR="009C201D" w:rsidRPr="001D5F83">
        <w:rPr>
          <w:rFonts w:ascii="Times New Roman" w:eastAsia="Times New Roman" w:hAnsi="Times New Roman" w:cs="Times New Roman"/>
          <w:b/>
          <w:sz w:val="24"/>
          <w:szCs w:val="24"/>
          <w:lang w:eastAsia="ru-RU"/>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2"/>
        <w:gridCol w:w="5496"/>
      </w:tblGrid>
      <w:tr w:rsidR="009C201D" w:rsidRPr="009C201D" w:rsidTr="006E6C69">
        <w:trPr>
          <w:trHeight w:val="1830"/>
        </w:trPr>
        <w:tc>
          <w:tcPr>
            <w:tcW w:w="4112" w:type="dxa"/>
          </w:tcPr>
          <w:p w:rsidR="009C201D" w:rsidRPr="009C201D" w:rsidRDefault="009C201D" w:rsidP="00615769">
            <w:pPr>
              <w:suppressAutoHyphens/>
              <w:spacing w:line="360" w:lineRule="auto"/>
              <w:jc w:val="both"/>
              <w:rPr>
                <w:rFonts w:ascii="Times New Roman" w:hAnsi="Times New Roman" w:cs="Times New Roman"/>
                <w:sz w:val="24"/>
                <w:szCs w:val="24"/>
              </w:rPr>
            </w:pPr>
            <w:r w:rsidRPr="009C201D">
              <w:rPr>
                <w:rFonts w:ascii="Times New Roman" w:hAnsi="Times New Roman" w:cs="Times New Roman"/>
                <w:sz w:val="24"/>
                <w:szCs w:val="24"/>
              </w:rPr>
              <w:t>Наименование Программы</w:t>
            </w:r>
          </w:p>
        </w:tc>
        <w:tc>
          <w:tcPr>
            <w:tcW w:w="5496" w:type="dxa"/>
          </w:tcPr>
          <w:p w:rsidR="009C201D" w:rsidRPr="009C201D" w:rsidRDefault="009C201D" w:rsidP="009C201D">
            <w:pPr>
              <w:pStyle w:val="a4"/>
              <w:rPr>
                <w:rFonts w:ascii="Times New Roman" w:hAnsi="Times New Roman" w:cs="Times New Roman"/>
                <w:sz w:val="24"/>
                <w:szCs w:val="24"/>
              </w:rPr>
            </w:pPr>
            <w:r w:rsidRPr="009C201D">
              <w:rPr>
                <w:rFonts w:ascii="Times New Roman" w:hAnsi="Times New Roman" w:cs="Times New Roman"/>
                <w:sz w:val="24"/>
                <w:szCs w:val="24"/>
              </w:rPr>
              <w:t xml:space="preserve">Программа </w:t>
            </w:r>
            <w:r w:rsidRPr="009C201D">
              <w:rPr>
                <w:rFonts w:ascii="Times New Roman" w:eastAsia="Times New Roman" w:hAnsi="Times New Roman" w:cs="Times New Roman"/>
                <w:bCs/>
                <w:sz w:val="24"/>
                <w:szCs w:val="24"/>
                <w:bdr w:val="none" w:sz="0" w:space="0" w:color="auto" w:frame="1"/>
                <w:lang w:eastAsia="ru-RU"/>
              </w:rPr>
              <w:t>Энергосбережение и повышение энергоэффективности</w:t>
            </w:r>
            <w:r w:rsidRPr="009C201D">
              <w:rPr>
                <w:rFonts w:ascii="Times New Roman" w:hAnsi="Times New Roman" w:cs="Times New Roman"/>
                <w:sz w:val="24"/>
                <w:szCs w:val="24"/>
              </w:rPr>
              <w:t xml:space="preserve"> в </w:t>
            </w:r>
            <w:r w:rsidRPr="009C201D">
              <w:rPr>
                <w:rFonts w:ascii="Times New Roman" w:eastAsia="Times New Roman" w:hAnsi="Times New Roman" w:cs="Times New Roman"/>
                <w:bCs/>
                <w:sz w:val="24"/>
                <w:szCs w:val="24"/>
                <w:bdr w:val="none" w:sz="0" w:space="0" w:color="auto" w:frame="1"/>
                <w:lang w:eastAsia="ru-RU"/>
              </w:rPr>
              <w:t xml:space="preserve">Муниципальном казенном </w:t>
            </w:r>
            <w:r w:rsidR="006423B5">
              <w:rPr>
                <w:rFonts w:ascii="Times New Roman" w:eastAsia="Times New Roman" w:hAnsi="Times New Roman" w:cs="Times New Roman"/>
                <w:bCs/>
                <w:sz w:val="24"/>
                <w:szCs w:val="24"/>
                <w:bdr w:val="none" w:sz="0" w:space="0" w:color="auto" w:frame="1"/>
                <w:lang w:eastAsia="ru-RU"/>
              </w:rPr>
              <w:t>учреждении к</w:t>
            </w:r>
            <w:r w:rsidRPr="009C201D">
              <w:rPr>
                <w:rFonts w:ascii="Times New Roman" w:eastAsia="Times New Roman" w:hAnsi="Times New Roman" w:cs="Times New Roman"/>
                <w:bCs/>
                <w:sz w:val="24"/>
                <w:szCs w:val="24"/>
                <w:bdr w:val="none" w:sz="0" w:space="0" w:color="auto" w:frame="1"/>
                <w:lang w:eastAsia="ru-RU"/>
              </w:rPr>
              <w:t>ультурн</w:t>
            </w:r>
            <w:r w:rsidR="006423B5">
              <w:rPr>
                <w:rFonts w:ascii="Times New Roman" w:eastAsia="Times New Roman" w:hAnsi="Times New Roman" w:cs="Times New Roman"/>
                <w:bCs/>
                <w:sz w:val="24"/>
                <w:szCs w:val="24"/>
                <w:bdr w:val="none" w:sz="0" w:space="0" w:color="auto" w:frame="1"/>
                <w:lang w:eastAsia="ru-RU"/>
              </w:rPr>
              <w:t>о-досуговом объединении «Элегия» Новоспас</w:t>
            </w:r>
            <w:r w:rsidRPr="009C201D">
              <w:rPr>
                <w:rFonts w:ascii="Times New Roman" w:eastAsia="Times New Roman" w:hAnsi="Times New Roman" w:cs="Times New Roman"/>
                <w:bCs/>
                <w:sz w:val="24"/>
                <w:szCs w:val="24"/>
                <w:bdr w:val="none" w:sz="0" w:space="0" w:color="auto" w:frame="1"/>
                <w:lang w:eastAsia="ru-RU"/>
              </w:rPr>
              <w:t>ского сельсовета Барабинского района Новосибирской области</w:t>
            </w:r>
          </w:p>
          <w:p w:rsidR="009C201D" w:rsidRPr="009C201D" w:rsidRDefault="009C201D" w:rsidP="004A1E46">
            <w:pPr>
              <w:suppressAutoHyphens/>
              <w:spacing w:line="360" w:lineRule="auto"/>
              <w:rPr>
                <w:rFonts w:ascii="Times New Roman" w:hAnsi="Times New Roman" w:cs="Times New Roman"/>
                <w:sz w:val="24"/>
                <w:szCs w:val="24"/>
              </w:rPr>
            </w:pPr>
            <w:r w:rsidRPr="009C201D">
              <w:rPr>
                <w:rFonts w:ascii="Times New Roman" w:eastAsia="Times New Roman" w:hAnsi="Times New Roman" w:cs="Times New Roman"/>
                <w:bCs/>
                <w:sz w:val="24"/>
                <w:szCs w:val="24"/>
                <w:bdr w:val="none" w:sz="0" w:space="0" w:color="auto" w:frame="1"/>
                <w:lang w:eastAsia="ru-RU"/>
              </w:rPr>
              <w:t>на 20</w:t>
            </w:r>
            <w:r w:rsidR="004A1E46">
              <w:rPr>
                <w:rFonts w:ascii="Times New Roman" w:eastAsia="Times New Roman" w:hAnsi="Times New Roman" w:cs="Times New Roman"/>
                <w:bCs/>
                <w:sz w:val="24"/>
                <w:szCs w:val="24"/>
                <w:bdr w:val="none" w:sz="0" w:space="0" w:color="auto" w:frame="1"/>
                <w:lang w:eastAsia="ru-RU"/>
              </w:rPr>
              <w:t>20</w:t>
            </w:r>
            <w:r w:rsidRPr="009C201D">
              <w:rPr>
                <w:rFonts w:ascii="Times New Roman" w:eastAsia="Times New Roman" w:hAnsi="Times New Roman" w:cs="Times New Roman"/>
                <w:bCs/>
                <w:sz w:val="24"/>
                <w:szCs w:val="24"/>
                <w:bdr w:val="none" w:sz="0" w:space="0" w:color="auto" w:frame="1"/>
                <w:lang w:eastAsia="ru-RU"/>
              </w:rPr>
              <w:t>- 202</w:t>
            </w:r>
            <w:r w:rsidR="004A1E46">
              <w:rPr>
                <w:rFonts w:ascii="Times New Roman" w:eastAsia="Times New Roman" w:hAnsi="Times New Roman" w:cs="Times New Roman"/>
                <w:bCs/>
                <w:sz w:val="24"/>
                <w:szCs w:val="24"/>
                <w:bdr w:val="none" w:sz="0" w:space="0" w:color="auto" w:frame="1"/>
                <w:lang w:eastAsia="ru-RU"/>
              </w:rPr>
              <w:t>3</w:t>
            </w:r>
            <w:r w:rsidRPr="009C201D">
              <w:rPr>
                <w:rFonts w:ascii="Times New Roman" w:eastAsia="Times New Roman" w:hAnsi="Times New Roman" w:cs="Times New Roman"/>
                <w:bCs/>
                <w:sz w:val="24"/>
                <w:szCs w:val="24"/>
                <w:bdr w:val="none" w:sz="0" w:space="0" w:color="auto" w:frame="1"/>
                <w:lang w:eastAsia="ru-RU"/>
              </w:rPr>
              <w:t xml:space="preserve"> годы.</w:t>
            </w:r>
          </w:p>
        </w:tc>
      </w:tr>
      <w:tr w:rsidR="006E6C69" w:rsidRPr="009C201D" w:rsidTr="006E6C69">
        <w:trPr>
          <w:trHeight w:val="3585"/>
        </w:trPr>
        <w:tc>
          <w:tcPr>
            <w:tcW w:w="4112" w:type="dxa"/>
          </w:tcPr>
          <w:p w:rsidR="006E6C69" w:rsidRPr="009C201D" w:rsidRDefault="006E6C69" w:rsidP="00615769">
            <w:pPr>
              <w:suppressAutoHyphens/>
              <w:spacing w:line="360" w:lineRule="auto"/>
              <w:jc w:val="both"/>
              <w:rPr>
                <w:rFonts w:ascii="Times New Roman" w:hAnsi="Times New Roman" w:cs="Times New Roman"/>
                <w:sz w:val="24"/>
                <w:szCs w:val="24"/>
              </w:rPr>
            </w:pPr>
            <w:r w:rsidRPr="009C201D">
              <w:rPr>
                <w:rFonts w:ascii="Times New Roman" w:hAnsi="Times New Roman" w:cs="Times New Roman"/>
                <w:sz w:val="24"/>
                <w:szCs w:val="24"/>
              </w:rPr>
              <w:t>Основание для разработки Программы</w:t>
            </w:r>
          </w:p>
          <w:p w:rsidR="006E6C69" w:rsidRPr="009C201D" w:rsidRDefault="006E6C69" w:rsidP="00615769">
            <w:pPr>
              <w:spacing w:line="360" w:lineRule="auto"/>
              <w:jc w:val="both"/>
              <w:rPr>
                <w:rFonts w:ascii="Times New Roman" w:hAnsi="Times New Roman" w:cs="Times New Roman"/>
                <w:sz w:val="24"/>
                <w:szCs w:val="24"/>
              </w:rPr>
            </w:pPr>
          </w:p>
          <w:p w:rsidR="006E6C69" w:rsidRPr="009C201D" w:rsidRDefault="006E6C69" w:rsidP="00615769">
            <w:pPr>
              <w:spacing w:line="360" w:lineRule="auto"/>
              <w:jc w:val="both"/>
              <w:rPr>
                <w:rFonts w:ascii="Times New Roman" w:hAnsi="Times New Roman" w:cs="Times New Roman"/>
                <w:sz w:val="24"/>
                <w:szCs w:val="24"/>
              </w:rPr>
            </w:pPr>
          </w:p>
          <w:p w:rsidR="006E6C69" w:rsidRPr="009C201D" w:rsidRDefault="006E6C69" w:rsidP="00615769">
            <w:pPr>
              <w:spacing w:line="360" w:lineRule="auto"/>
              <w:jc w:val="both"/>
              <w:rPr>
                <w:rFonts w:ascii="Times New Roman" w:hAnsi="Times New Roman" w:cs="Times New Roman"/>
                <w:sz w:val="24"/>
                <w:szCs w:val="24"/>
              </w:rPr>
            </w:pPr>
          </w:p>
          <w:p w:rsidR="006E6C69" w:rsidRPr="009C201D" w:rsidRDefault="006E6C69" w:rsidP="00615769">
            <w:pPr>
              <w:spacing w:line="360" w:lineRule="auto"/>
              <w:jc w:val="both"/>
              <w:rPr>
                <w:rFonts w:ascii="Times New Roman" w:hAnsi="Times New Roman" w:cs="Times New Roman"/>
                <w:sz w:val="24"/>
                <w:szCs w:val="24"/>
              </w:rPr>
            </w:pPr>
          </w:p>
          <w:p w:rsidR="006E6C69" w:rsidRPr="009C201D" w:rsidRDefault="006E6C69" w:rsidP="00615769">
            <w:pPr>
              <w:spacing w:line="360" w:lineRule="auto"/>
              <w:jc w:val="both"/>
              <w:rPr>
                <w:rFonts w:ascii="Times New Roman" w:hAnsi="Times New Roman" w:cs="Times New Roman"/>
                <w:sz w:val="24"/>
                <w:szCs w:val="24"/>
              </w:rPr>
            </w:pPr>
          </w:p>
        </w:tc>
        <w:tc>
          <w:tcPr>
            <w:tcW w:w="5496" w:type="dxa"/>
          </w:tcPr>
          <w:p w:rsidR="006E6C69" w:rsidRPr="009C201D" w:rsidRDefault="006E6C69" w:rsidP="009C201D">
            <w:pPr>
              <w:tabs>
                <w:tab w:val="num" w:pos="0"/>
              </w:tabs>
              <w:spacing w:after="0" w:line="228" w:lineRule="auto"/>
              <w:ind w:firstLine="591"/>
              <w:jc w:val="both"/>
              <w:rPr>
                <w:rFonts w:ascii="Times New Roman" w:hAnsi="Times New Roman" w:cs="Times New Roman"/>
                <w:sz w:val="24"/>
                <w:szCs w:val="24"/>
              </w:rPr>
            </w:pPr>
            <w:r w:rsidRPr="009C201D">
              <w:rPr>
                <w:rFonts w:ascii="Times New Roman" w:hAnsi="Times New Roman" w:cs="Times New Roman"/>
                <w:sz w:val="24"/>
                <w:szCs w:val="24"/>
              </w:rPr>
              <w:t>- Федеральный закон РФ от 23.11.2009 г.  № 261-ФЗ «Об энергосбережении и о повышении энергетической эффективности»;</w:t>
            </w:r>
          </w:p>
          <w:p w:rsidR="006E6C69" w:rsidRPr="009C201D" w:rsidRDefault="006E6C69" w:rsidP="009C201D">
            <w:pPr>
              <w:tabs>
                <w:tab w:val="num" w:pos="0"/>
              </w:tabs>
              <w:spacing w:after="0" w:line="228" w:lineRule="auto"/>
              <w:ind w:firstLine="591"/>
              <w:jc w:val="both"/>
              <w:rPr>
                <w:rFonts w:ascii="Times New Roman" w:hAnsi="Times New Roman" w:cs="Times New Roman"/>
                <w:sz w:val="24"/>
                <w:szCs w:val="24"/>
              </w:rPr>
            </w:pPr>
            <w:r w:rsidRPr="009C201D">
              <w:rPr>
                <w:rFonts w:ascii="Times New Roman" w:hAnsi="Times New Roman" w:cs="Times New Roman"/>
                <w:sz w:val="24"/>
                <w:szCs w:val="24"/>
              </w:rPr>
              <w:t xml:space="preserve">- Федеральный закон от 06.10.2003 № 131-ФЗ «Об общих принципах организации местного самоуправления в Российской Федерации; </w:t>
            </w:r>
          </w:p>
          <w:p w:rsidR="006E6C69" w:rsidRPr="009C201D" w:rsidRDefault="006E6C69" w:rsidP="009C201D">
            <w:pPr>
              <w:tabs>
                <w:tab w:val="num" w:pos="0"/>
              </w:tabs>
              <w:spacing w:after="0" w:line="228" w:lineRule="auto"/>
              <w:ind w:firstLine="591"/>
              <w:jc w:val="both"/>
              <w:rPr>
                <w:rFonts w:ascii="Times New Roman" w:hAnsi="Times New Roman" w:cs="Times New Roman"/>
                <w:sz w:val="24"/>
                <w:szCs w:val="24"/>
              </w:rPr>
            </w:pPr>
            <w:r w:rsidRPr="009C201D">
              <w:rPr>
                <w:rFonts w:ascii="Times New Roman" w:hAnsi="Times New Roman" w:cs="Times New Roman"/>
                <w:sz w:val="24"/>
                <w:szCs w:val="24"/>
              </w:rPr>
              <w:t>- Постановление правительства Российской Федерации от 31.12.2009 г. № 1225 «О требованиях к региональным и муниципальным программам в области энергосбережения и повышения энергетической эффективности»;</w:t>
            </w:r>
          </w:p>
          <w:p w:rsidR="006E6C69" w:rsidRPr="009C201D" w:rsidRDefault="006E6C69" w:rsidP="006E6C69">
            <w:pPr>
              <w:suppressAutoHyphens/>
              <w:spacing w:after="0" w:line="240" w:lineRule="auto"/>
              <w:jc w:val="both"/>
              <w:rPr>
                <w:rFonts w:ascii="Times New Roman" w:hAnsi="Times New Roman" w:cs="Times New Roman"/>
                <w:sz w:val="24"/>
                <w:szCs w:val="24"/>
              </w:rPr>
            </w:pPr>
            <w:r w:rsidRPr="009C201D">
              <w:rPr>
                <w:rFonts w:ascii="Times New Roman" w:hAnsi="Times New Roman" w:cs="Times New Roman"/>
                <w:sz w:val="24"/>
                <w:szCs w:val="24"/>
              </w:rPr>
              <w:t xml:space="preserve">- Приказ министерства экономического развития Российской федерации от 17 Февраля </w:t>
            </w:r>
            <w:smartTag w:uri="urn:schemas-microsoft-com:office:smarttags" w:element="metricconverter">
              <w:smartTagPr>
                <w:attr w:name="ProductID" w:val="2010 г"/>
              </w:smartTagPr>
              <w:r w:rsidRPr="009C201D">
                <w:rPr>
                  <w:rFonts w:ascii="Times New Roman" w:hAnsi="Times New Roman" w:cs="Times New Roman"/>
                  <w:sz w:val="24"/>
                  <w:szCs w:val="24"/>
                </w:rPr>
                <w:t>2010 г</w:t>
              </w:r>
            </w:smartTag>
            <w:r w:rsidRPr="009C201D">
              <w:rPr>
                <w:rFonts w:ascii="Times New Roman" w:hAnsi="Times New Roman" w:cs="Times New Roman"/>
                <w:sz w:val="24"/>
                <w:szCs w:val="24"/>
              </w:rPr>
              <w:t>.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tc>
      </w:tr>
      <w:tr w:rsidR="006E6C69" w:rsidRPr="009C201D" w:rsidTr="006E6C69">
        <w:trPr>
          <w:trHeight w:val="531"/>
        </w:trPr>
        <w:tc>
          <w:tcPr>
            <w:tcW w:w="4112" w:type="dxa"/>
          </w:tcPr>
          <w:p w:rsidR="006E6C69" w:rsidRPr="009C201D" w:rsidRDefault="006E6C69" w:rsidP="00615769">
            <w:pPr>
              <w:suppressAutoHyphens/>
              <w:spacing w:line="360" w:lineRule="auto"/>
              <w:jc w:val="both"/>
              <w:rPr>
                <w:rFonts w:ascii="Times New Roman" w:hAnsi="Times New Roman" w:cs="Times New Roman"/>
                <w:sz w:val="24"/>
                <w:szCs w:val="24"/>
              </w:rPr>
            </w:pPr>
            <w:r w:rsidRPr="009C201D">
              <w:rPr>
                <w:rFonts w:ascii="Times New Roman" w:hAnsi="Times New Roman" w:cs="Times New Roman"/>
                <w:sz w:val="24"/>
                <w:szCs w:val="24"/>
              </w:rPr>
              <w:t xml:space="preserve">Заказчик </w:t>
            </w:r>
            <w:r w:rsidRPr="006E6C69">
              <w:rPr>
                <w:rFonts w:ascii="Times New Roman" w:hAnsi="Times New Roman" w:cs="Times New Roman"/>
                <w:sz w:val="24"/>
                <w:szCs w:val="24"/>
              </w:rPr>
              <w:t>Пр</w:t>
            </w:r>
            <w:r w:rsidRPr="009C201D">
              <w:rPr>
                <w:rFonts w:ascii="Times New Roman" w:hAnsi="Times New Roman" w:cs="Times New Roman"/>
                <w:sz w:val="24"/>
                <w:szCs w:val="24"/>
              </w:rPr>
              <w:t xml:space="preserve">ограммы                </w:t>
            </w:r>
          </w:p>
        </w:tc>
        <w:tc>
          <w:tcPr>
            <w:tcW w:w="5496" w:type="dxa"/>
          </w:tcPr>
          <w:p w:rsidR="006E6C69" w:rsidRPr="009C201D" w:rsidRDefault="006423B5" w:rsidP="006E6C69">
            <w:pPr>
              <w:tabs>
                <w:tab w:val="num" w:pos="0"/>
              </w:tabs>
              <w:spacing w:after="0" w:line="228" w:lineRule="auto"/>
              <w:ind w:firstLine="34"/>
              <w:jc w:val="both"/>
              <w:rPr>
                <w:rFonts w:ascii="Times New Roman" w:hAnsi="Times New Roman" w:cs="Times New Roman"/>
                <w:sz w:val="24"/>
                <w:szCs w:val="24"/>
              </w:rPr>
            </w:pPr>
            <w:r>
              <w:rPr>
                <w:rFonts w:ascii="Times New Roman" w:hAnsi="Times New Roman" w:cs="Times New Roman"/>
                <w:sz w:val="24"/>
                <w:szCs w:val="24"/>
              </w:rPr>
              <w:t>МКУ КДО «Элегия» Новоспас</w:t>
            </w:r>
            <w:r w:rsidR="006E6C69">
              <w:rPr>
                <w:rFonts w:ascii="Times New Roman" w:hAnsi="Times New Roman" w:cs="Times New Roman"/>
                <w:sz w:val="24"/>
                <w:szCs w:val="24"/>
              </w:rPr>
              <w:t>ского сельсовета.</w:t>
            </w:r>
          </w:p>
        </w:tc>
      </w:tr>
      <w:tr w:rsidR="009C201D" w:rsidRPr="009C201D" w:rsidTr="009C201D">
        <w:trPr>
          <w:trHeight w:val="560"/>
        </w:trPr>
        <w:tc>
          <w:tcPr>
            <w:tcW w:w="4112" w:type="dxa"/>
          </w:tcPr>
          <w:p w:rsidR="009C201D" w:rsidRPr="009C201D" w:rsidRDefault="009C201D" w:rsidP="00615769">
            <w:pPr>
              <w:pStyle w:val="bodytext"/>
              <w:suppressAutoHyphens/>
              <w:spacing w:before="0" w:beforeAutospacing="0" w:after="0" w:afterAutospacing="0" w:line="360" w:lineRule="auto"/>
              <w:jc w:val="both"/>
              <w:rPr>
                <w:lang w:val="ru-RU" w:eastAsia="ru-RU"/>
              </w:rPr>
            </w:pPr>
            <w:r w:rsidRPr="009C201D">
              <w:rPr>
                <w:lang w:val="ru-RU" w:eastAsia="ru-RU"/>
              </w:rPr>
              <w:t>Цель Программы</w:t>
            </w:r>
          </w:p>
        </w:tc>
        <w:tc>
          <w:tcPr>
            <w:tcW w:w="5496" w:type="dxa"/>
          </w:tcPr>
          <w:p w:rsidR="006E6C69" w:rsidRPr="006E6C69" w:rsidRDefault="006E6C69" w:rsidP="006E6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w:t>
            </w:r>
            <w:r w:rsidRPr="006E6C69">
              <w:rPr>
                <w:rFonts w:ascii="Times New Roman" w:hAnsi="Times New Roman" w:cs="Times New Roman"/>
                <w:sz w:val="24"/>
                <w:szCs w:val="24"/>
              </w:rPr>
              <w:t xml:space="preserve">овышение </w:t>
            </w:r>
            <w:r>
              <w:rPr>
                <w:rFonts w:ascii="Times New Roman" w:hAnsi="Times New Roman" w:cs="Times New Roman"/>
                <w:sz w:val="24"/>
                <w:szCs w:val="24"/>
              </w:rPr>
              <w:t>энергетической эффективности в учреждении</w:t>
            </w:r>
            <w:r w:rsidRPr="006E6C69">
              <w:rPr>
                <w:rFonts w:ascii="Times New Roman" w:hAnsi="Times New Roman" w:cs="Times New Roman"/>
                <w:sz w:val="24"/>
                <w:szCs w:val="24"/>
              </w:rPr>
              <w:t xml:space="preserve">, </w:t>
            </w:r>
            <w:r>
              <w:rPr>
                <w:rFonts w:ascii="Times New Roman" w:hAnsi="Times New Roman" w:cs="Times New Roman"/>
                <w:sz w:val="24"/>
                <w:szCs w:val="24"/>
              </w:rPr>
              <w:t xml:space="preserve">при </w:t>
            </w:r>
            <w:r w:rsidRPr="006E6C69">
              <w:rPr>
                <w:rFonts w:ascii="Times New Roman" w:hAnsi="Times New Roman" w:cs="Times New Roman"/>
                <w:sz w:val="24"/>
                <w:szCs w:val="24"/>
              </w:rPr>
              <w:t>передаче и потреблении энергетических ресурсов, создание условий для перевода экономики и</w:t>
            </w:r>
            <w:r>
              <w:rPr>
                <w:rFonts w:ascii="Times New Roman" w:hAnsi="Times New Roman" w:cs="Times New Roman"/>
                <w:sz w:val="24"/>
                <w:szCs w:val="24"/>
              </w:rPr>
              <w:t xml:space="preserve"> бюджетной сферы муниципального </w:t>
            </w:r>
            <w:r w:rsidRPr="006E6C69">
              <w:rPr>
                <w:rFonts w:ascii="Times New Roman" w:hAnsi="Times New Roman" w:cs="Times New Roman"/>
                <w:sz w:val="24"/>
                <w:szCs w:val="24"/>
              </w:rPr>
              <w:t>учреждения на энергосберегающий путь развития:</w:t>
            </w:r>
          </w:p>
          <w:p w:rsidR="006E6C69" w:rsidRPr="006E6C69" w:rsidRDefault="006E6C69" w:rsidP="006E6C69">
            <w:pPr>
              <w:spacing w:after="0" w:line="240" w:lineRule="auto"/>
              <w:ind w:left="231"/>
              <w:jc w:val="both"/>
              <w:rPr>
                <w:rFonts w:ascii="Times New Roman" w:hAnsi="Times New Roman" w:cs="Times New Roman"/>
                <w:sz w:val="24"/>
                <w:szCs w:val="24"/>
              </w:rPr>
            </w:pPr>
            <w:r w:rsidRPr="006E6C69">
              <w:rPr>
                <w:rFonts w:ascii="Times New Roman" w:hAnsi="Times New Roman" w:cs="Times New Roman"/>
                <w:sz w:val="24"/>
                <w:szCs w:val="24"/>
              </w:rPr>
              <w:t xml:space="preserve"> - Переход от нормативного способа расчетов за потребленные коммунальные ресурсы  к расчетам по фактическому потреблению коммунальных ресурсов</w:t>
            </w:r>
            <w:r w:rsidR="00825A91">
              <w:rPr>
                <w:rFonts w:ascii="Times New Roman" w:hAnsi="Times New Roman" w:cs="Times New Roman"/>
                <w:sz w:val="24"/>
                <w:szCs w:val="24"/>
              </w:rPr>
              <w:t>,</w:t>
            </w:r>
            <w:r w:rsidRPr="006E6C69">
              <w:rPr>
                <w:rFonts w:ascii="Times New Roman" w:hAnsi="Times New Roman" w:cs="Times New Roman"/>
                <w:sz w:val="24"/>
                <w:szCs w:val="24"/>
              </w:rPr>
              <w:t xml:space="preserve"> на </w:t>
            </w:r>
            <w:r>
              <w:rPr>
                <w:rFonts w:ascii="Times New Roman" w:hAnsi="Times New Roman" w:cs="Times New Roman"/>
                <w:sz w:val="24"/>
                <w:szCs w:val="24"/>
              </w:rPr>
              <w:t>основе показаний приборов учета;</w:t>
            </w:r>
          </w:p>
          <w:p w:rsidR="009C201D" w:rsidRPr="009C201D" w:rsidRDefault="006E6C69" w:rsidP="006E6C69">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w:t>
            </w:r>
            <w:r w:rsidR="009C201D" w:rsidRPr="009C201D">
              <w:rPr>
                <w:rFonts w:ascii="Times New Roman" w:hAnsi="Times New Roman" w:cs="Times New Roman"/>
                <w:sz w:val="24"/>
                <w:szCs w:val="24"/>
              </w:rPr>
              <w:t>нижение платежей за энергоресурсы до минимума при обеспечении комфортных условий пребывания в помещениях.</w:t>
            </w:r>
          </w:p>
        </w:tc>
      </w:tr>
      <w:tr w:rsidR="009C201D" w:rsidRPr="009C201D" w:rsidTr="009C201D">
        <w:trPr>
          <w:trHeight w:val="560"/>
        </w:trPr>
        <w:tc>
          <w:tcPr>
            <w:tcW w:w="4112" w:type="dxa"/>
          </w:tcPr>
          <w:p w:rsidR="009C201D" w:rsidRPr="009C201D" w:rsidRDefault="009C201D" w:rsidP="00615769">
            <w:pPr>
              <w:pStyle w:val="bodytext"/>
              <w:suppressAutoHyphens/>
              <w:spacing w:before="0" w:beforeAutospacing="0" w:after="0" w:afterAutospacing="0" w:line="360" w:lineRule="auto"/>
              <w:jc w:val="both"/>
              <w:rPr>
                <w:lang w:val="ru-RU" w:eastAsia="ru-RU"/>
              </w:rPr>
            </w:pPr>
            <w:r w:rsidRPr="009C201D">
              <w:rPr>
                <w:lang w:val="ru-RU"/>
              </w:rPr>
              <w:t>Задачи Программы</w:t>
            </w:r>
          </w:p>
        </w:tc>
        <w:tc>
          <w:tcPr>
            <w:tcW w:w="5496" w:type="dxa"/>
          </w:tcPr>
          <w:p w:rsidR="00825A91" w:rsidRPr="00825A91" w:rsidRDefault="00825A91" w:rsidP="00825A91">
            <w:pPr>
              <w:spacing w:after="0" w:line="240" w:lineRule="auto"/>
              <w:ind w:firstLine="720"/>
              <w:jc w:val="both"/>
              <w:rPr>
                <w:rFonts w:ascii="Times New Roman" w:hAnsi="Times New Roman" w:cs="Times New Roman"/>
                <w:sz w:val="24"/>
                <w:szCs w:val="24"/>
              </w:rPr>
            </w:pPr>
            <w:r w:rsidRPr="00825A91">
              <w:rPr>
                <w:rFonts w:ascii="Times New Roman" w:hAnsi="Times New Roman" w:cs="Times New Roman"/>
                <w:sz w:val="24"/>
                <w:szCs w:val="24"/>
              </w:rPr>
              <w:t>- проведение комплекса организационно-правовых мероприятий по управлению энергосбережением, в том числе создание системы показателей, характеризующих энергетическую  эффективность при производстве, передаче и потреблении энергетических ресурсов, их мониторинга, а также сбора и анализа информации об энергоемкости экономики учреждения;</w:t>
            </w:r>
          </w:p>
          <w:p w:rsidR="00825A91" w:rsidRPr="00825A91" w:rsidRDefault="00825A91" w:rsidP="00825A91">
            <w:pPr>
              <w:spacing w:after="0" w:line="240" w:lineRule="auto"/>
              <w:ind w:left="231" w:firstLine="360"/>
              <w:jc w:val="both"/>
              <w:rPr>
                <w:rFonts w:ascii="Times New Roman" w:hAnsi="Times New Roman" w:cs="Times New Roman"/>
                <w:sz w:val="24"/>
                <w:szCs w:val="24"/>
              </w:rPr>
            </w:pPr>
            <w:r w:rsidRPr="00825A91">
              <w:rPr>
                <w:rFonts w:ascii="Times New Roman" w:hAnsi="Times New Roman" w:cs="Times New Roman"/>
                <w:i/>
                <w:sz w:val="24"/>
                <w:szCs w:val="24"/>
              </w:rPr>
              <w:t xml:space="preserve">- </w:t>
            </w:r>
            <w:r w:rsidRPr="00825A91">
              <w:rPr>
                <w:rFonts w:ascii="Times New Roman" w:hAnsi="Times New Roman" w:cs="Times New Roman"/>
                <w:sz w:val="24"/>
                <w:szCs w:val="24"/>
              </w:rPr>
              <w:t xml:space="preserve">проведение энергетических обследований; </w:t>
            </w:r>
          </w:p>
          <w:p w:rsidR="00825A91" w:rsidRPr="00825A91" w:rsidRDefault="00825A91" w:rsidP="00825A91">
            <w:pPr>
              <w:spacing w:after="0" w:line="240" w:lineRule="auto"/>
              <w:ind w:left="231" w:firstLine="360"/>
              <w:jc w:val="both"/>
              <w:rPr>
                <w:rFonts w:ascii="Times New Roman" w:hAnsi="Times New Roman" w:cs="Times New Roman"/>
                <w:sz w:val="24"/>
                <w:szCs w:val="24"/>
              </w:rPr>
            </w:pPr>
            <w:r w:rsidRPr="00825A91">
              <w:rPr>
                <w:rFonts w:ascii="Times New Roman" w:hAnsi="Times New Roman" w:cs="Times New Roman"/>
                <w:i/>
                <w:sz w:val="24"/>
                <w:szCs w:val="24"/>
              </w:rPr>
              <w:lastRenderedPageBreak/>
              <w:t>-</w:t>
            </w:r>
            <w:r w:rsidRPr="00825A91">
              <w:rPr>
                <w:rFonts w:ascii="Times New Roman" w:hAnsi="Times New Roman" w:cs="Times New Roman"/>
                <w:sz w:val="24"/>
                <w:szCs w:val="24"/>
              </w:rPr>
              <w:t xml:space="preserve"> обеспечение приборами учета потребления коммунальных ресурсов;</w:t>
            </w:r>
          </w:p>
          <w:p w:rsidR="009C201D" w:rsidRPr="00825A91" w:rsidRDefault="00825A91" w:rsidP="00825A91">
            <w:pPr>
              <w:pStyle w:val="1"/>
              <w:spacing w:before="0" w:beforeAutospacing="0" w:after="0" w:afterAutospacing="0"/>
              <w:ind w:left="231" w:firstLine="360"/>
              <w:jc w:val="both"/>
              <w:rPr>
                <w:b w:val="0"/>
                <w:sz w:val="28"/>
              </w:rPr>
            </w:pPr>
            <w:r w:rsidRPr="00825A91">
              <w:rPr>
                <w:b w:val="0"/>
                <w:sz w:val="24"/>
                <w:szCs w:val="24"/>
              </w:rPr>
              <w:t>- обеспечение учета всего объема потребляемых энергетических ресурсов</w:t>
            </w:r>
            <w:r>
              <w:rPr>
                <w:b w:val="0"/>
                <w:sz w:val="24"/>
                <w:szCs w:val="24"/>
              </w:rPr>
              <w:t>.</w:t>
            </w:r>
          </w:p>
        </w:tc>
      </w:tr>
      <w:tr w:rsidR="009C201D" w:rsidRPr="009C201D" w:rsidTr="009C201D">
        <w:trPr>
          <w:trHeight w:val="664"/>
        </w:trPr>
        <w:tc>
          <w:tcPr>
            <w:tcW w:w="4112" w:type="dxa"/>
          </w:tcPr>
          <w:p w:rsidR="009C201D" w:rsidRPr="009C201D" w:rsidRDefault="009C201D" w:rsidP="00615769">
            <w:pPr>
              <w:pStyle w:val="bodytext"/>
              <w:suppressAutoHyphens/>
              <w:spacing w:before="0" w:beforeAutospacing="0" w:after="0" w:afterAutospacing="0" w:line="360" w:lineRule="auto"/>
              <w:jc w:val="both"/>
              <w:rPr>
                <w:lang w:val="ru-RU"/>
              </w:rPr>
            </w:pPr>
            <w:r w:rsidRPr="009C201D">
              <w:rPr>
                <w:lang w:val="ru-RU"/>
              </w:rPr>
              <w:lastRenderedPageBreak/>
              <w:t>Сроки реализации Программы</w:t>
            </w:r>
          </w:p>
        </w:tc>
        <w:tc>
          <w:tcPr>
            <w:tcW w:w="5496" w:type="dxa"/>
          </w:tcPr>
          <w:p w:rsidR="009C201D" w:rsidRPr="009C201D" w:rsidRDefault="00825A91" w:rsidP="00420D35">
            <w:pPr>
              <w:suppressAutoHyphens/>
              <w:spacing w:line="360" w:lineRule="auto"/>
              <w:jc w:val="both"/>
              <w:rPr>
                <w:rFonts w:ascii="Times New Roman" w:hAnsi="Times New Roman" w:cs="Times New Roman"/>
                <w:spacing w:val="-6"/>
                <w:sz w:val="24"/>
                <w:szCs w:val="24"/>
              </w:rPr>
            </w:pPr>
            <w:r>
              <w:rPr>
                <w:rFonts w:ascii="Times New Roman" w:hAnsi="Times New Roman" w:cs="Times New Roman"/>
                <w:sz w:val="24"/>
                <w:szCs w:val="24"/>
              </w:rPr>
              <w:t>20</w:t>
            </w:r>
            <w:r w:rsidR="00420D35">
              <w:rPr>
                <w:rFonts w:ascii="Times New Roman" w:hAnsi="Times New Roman" w:cs="Times New Roman"/>
                <w:sz w:val="24"/>
                <w:szCs w:val="24"/>
              </w:rPr>
              <w:t>20</w:t>
            </w:r>
            <w:r>
              <w:rPr>
                <w:rFonts w:ascii="Times New Roman" w:hAnsi="Times New Roman" w:cs="Times New Roman"/>
                <w:sz w:val="24"/>
                <w:szCs w:val="24"/>
              </w:rPr>
              <w:t>– 202</w:t>
            </w:r>
            <w:r w:rsidR="00420D35">
              <w:rPr>
                <w:rFonts w:ascii="Times New Roman" w:hAnsi="Times New Roman" w:cs="Times New Roman"/>
                <w:sz w:val="24"/>
                <w:szCs w:val="24"/>
              </w:rPr>
              <w:t>3</w:t>
            </w:r>
            <w:r w:rsidR="009C201D" w:rsidRPr="009C201D">
              <w:rPr>
                <w:rFonts w:ascii="Times New Roman" w:hAnsi="Times New Roman" w:cs="Times New Roman"/>
                <w:sz w:val="24"/>
                <w:szCs w:val="24"/>
              </w:rPr>
              <w:t xml:space="preserve"> годы</w:t>
            </w:r>
          </w:p>
        </w:tc>
      </w:tr>
      <w:tr w:rsidR="009C201D" w:rsidRPr="009C201D" w:rsidTr="009C201D">
        <w:trPr>
          <w:trHeight w:val="891"/>
        </w:trPr>
        <w:tc>
          <w:tcPr>
            <w:tcW w:w="4112" w:type="dxa"/>
          </w:tcPr>
          <w:p w:rsidR="009C201D" w:rsidRPr="00F72F9C" w:rsidRDefault="00F72F9C" w:rsidP="00825A91">
            <w:pPr>
              <w:pStyle w:val="bodytext"/>
              <w:suppressAutoHyphens/>
              <w:spacing w:before="0" w:beforeAutospacing="0" w:after="0" w:afterAutospacing="0"/>
              <w:jc w:val="both"/>
              <w:rPr>
                <w:lang w:val="ru-RU"/>
              </w:rPr>
            </w:pPr>
            <w:r>
              <w:t xml:space="preserve">Контроль за исполнением </w:t>
            </w:r>
            <w:r>
              <w:rPr>
                <w:lang w:val="ru-RU"/>
              </w:rPr>
              <w:t>П</w:t>
            </w:r>
            <w:r w:rsidR="00825A91" w:rsidRPr="00825A91">
              <w:t>рограммы</w:t>
            </w:r>
            <w:r>
              <w:rPr>
                <w:lang w:val="ru-RU"/>
              </w:rPr>
              <w:t>.</w:t>
            </w:r>
          </w:p>
        </w:tc>
        <w:tc>
          <w:tcPr>
            <w:tcW w:w="5496" w:type="dxa"/>
          </w:tcPr>
          <w:p w:rsidR="009C201D" w:rsidRPr="00825A91" w:rsidRDefault="00B222BC" w:rsidP="00B222BC">
            <w:pPr>
              <w:suppressAutoHyphens/>
              <w:spacing w:after="0" w:line="240" w:lineRule="auto"/>
              <w:jc w:val="both"/>
              <w:rPr>
                <w:rFonts w:ascii="Times New Roman" w:hAnsi="Times New Roman" w:cs="Times New Roman"/>
                <w:spacing w:val="-6"/>
                <w:sz w:val="24"/>
                <w:szCs w:val="24"/>
              </w:rPr>
            </w:pPr>
            <w:r>
              <w:rPr>
                <w:rFonts w:ascii="Times New Roman" w:hAnsi="Times New Roman" w:cs="Times New Roman"/>
                <w:sz w:val="24"/>
                <w:szCs w:val="24"/>
              </w:rPr>
              <w:t>Руководитель</w:t>
            </w:r>
            <w:r w:rsidR="006423B5">
              <w:rPr>
                <w:rFonts w:ascii="Times New Roman" w:hAnsi="Times New Roman" w:cs="Times New Roman"/>
                <w:sz w:val="24"/>
                <w:szCs w:val="24"/>
              </w:rPr>
              <w:t xml:space="preserve"> МКУ КДО «Элегия» Новоспас</w:t>
            </w:r>
            <w:r w:rsidR="00825A91" w:rsidRPr="00825A91">
              <w:rPr>
                <w:rFonts w:ascii="Times New Roman" w:hAnsi="Times New Roman" w:cs="Times New Roman"/>
                <w:sz w:val="24"/>
                <w:szCs w:val="24"/>
              </w:rPr>
              <w:t xml:space="preserve">ского </w:t>
            </w:r>
            <w:r w:rsidR="006423B5">
              <w:rPr>
                <w:rFonts w:ascii="Times New Roman" w:hAnsi="Times New Roman" w:cs="Times New Roman"/>
                <w:sz w:val="24"/>
                <w:szCs w:val="24"/>
              </w:rPr>
              <w:t xml:space="preserve">сельсовета </w:t>
            </w:r>
            <w:r>
              <w:rPr>
                <w:rFonts w:ascii="Times New Roman" w:hAnsi="Times New Roman" w:cs="Times New Roman"/>
                <w:sz w:val="24"/>
                <w:szCs w:val="24"/>
              </w:rPr>
              <w:t>Грязнов С.Н</w:t>
            </w:r>
            <w:r w:rsidR="00825A91" w:rsidRPr="00825A91">
              <w:rPr>
                <w:rFonts w:ascii="Times New Roman" w:hAnsi="Times New Roman" w:cs="Times New Roman"/>
                <w:sz w:val="24"/>
                <w:szCs w:val="24"/>
              </w:rPr>
              <w:t>.</w:t>
            </w:r>
          </w:p>
        </w:tc>
      </w:tr>
      <w:tr w:rsidR="009C201D" w:rsidRPr="009C201D" w:rsidTr="009C201D">
        <w:trPr>
          <w:trHeight w:val="1031"/>
        </w:trPr>
        <w:tc>
          <w:tcPr>
            <w:tcW w:w="4112" w:type="dxa"/>
          </w:tcPr>
          <w:p w:rsidR="009C201D" w:rsidRPr="009C201D" w:rsidRDefault="009C201D" w:rsidP="00615769">
            <w:pPr>
              <w:suppressAutoHyphens/>
              <w:spacing w:line="360" w:lineRule="auto"/>
              <w:jc w:val="both"/>
              <w:rPr>
                <w:rFonts w:ascii="Times New Roman" w:hAnsi="Times New Roman" w:cs="Times New Roman"/>
                <w:sz w:val="24"/>
                <w:szCs w:val="24"/>
              </w:rPr>
            </w:pPr>
            <w:r w:rsidRPr="009C201D">
              <w:rPr>
                <w:rFonts w:ascii="Times New Roman" w:hAnsi="Times New Roman" w:cs="Times New Roman"/>
                <w:sz w:val="24"/>
                <w:szCs w:val="24"/>
              </w:rPr>
              <w:t xml:space="preserve">Источники финансирования </w:t>
            </w:r>
          </w:p>
        </w:tc>
        <w:tc>
          <w:tcPr>
            <w:tcW w:w="5496" w:type="dxa"/>
          </w:tcPr>
          <w:p w:rsidR="009C201D" w:rsidRPr="009C201D" w:rsidRDefault="00825A91" w:rsidP="00615769">
            <w:pPr>
              <w:pStyle w:val="a5"/>
              <w:suppressAutoHyphens/>
              <w:spacing w:line="360" w:lineRule="auto"/>
              <w:jc w:val="both"/>
            </w:pPr>
            <w:r>
              <w:t>Средства местного бюджета.</w:t>
            </w:r>
          </w:p>
        </w:tc>
      </w:tr>
      <w:tr w:rsidR="009C201D" w:rsidRPr="009C201D" w:rsidTr="009C201D">
        <w:trPr>
          <w:trHeight w:val="123"/>
        </w:trPr>
        <w:tc>
          <w:tcPr>
            <w:tcW w:w="4112" w:type="dxa"/>
          </w:tcPr>
          <w:p w:rsidR="009C201D" w:rsidRPr="009C201D" w:rsidRDefault="009C201D" w:rsidP="00F72F9C">
            <w:pPr>
              <w:suppressAutoHyphens/>
              <w:spacing w:after="0" w:line="240" w:lineRule="auto"/>
              <w:jc w:val="both"/>
              <w:rPr>
                <w:rFonts w:ascii="Times New Roman" w:hAnsi="Times New Roman" w:cs="Times New Roman"/>
                <w:sz w:val="24"/>
                <w:szCs w:val="24"/>
              </w:rPr>
            </w:pPr>
            <w:r w:rsidRPr="009C201D">
              <w:rPr>
                <w:rFonts w:ascii="Times New Roman" w:hAnsi="Times New Roman" w:cs="Times New Roman"/>
                <w:sz w:val="24"/>
                <w:szCs w:val="24"/>
              </w:rPr>
              <w:t>Ожидаемые результаты реализации Программы</w:t>
            </w:r>
          </w:p>
        </w:tc>
        <w:tc>
          <w:tcPr>
            <w:tcW w:w="5496" w:type="dxa"/>
          </w:tcPr>
          <w:p w:rsidR="00AD4284" w:rsidRPr="00AD4284" w:rsidRDefault="00AD4284" w:rsidP="00AD4284">
            <w:pPr>
              <w:spacing w:after="0" w:line="240" w:lineRule="auto"/>
              <w:ind w:left="34"/>
              <w:jc w:val="both"/>
              <w:rPr>
                <w:rFonts w:ascii="Times New Roman" w:hAnsi="Times New Roman" w:cs="Times New Roman"/>
                <w:sz w:val="24"/>
                <w:szCs w:val="24"/>
              </w:rPr>
            </w:pPr>
            <w:r w:rsidRPr="00AD4284">
              <w:rPr>
                <w:rFonts w:ascii="Times New Roman" w:hAnsi="Times New Roman" w:cs="Times New Roman"/>
                <w:sz w:val="24"/>
                <w:szCs w:val="24"/>
              </w:rPr>
              <w:t>– полный переход на приборный учет при расчетах с организацией коммунального комплекса;</w:t>
            </w:r>
          </w:p>
          <w:p w:rsidR="00AD4284" w:rsidRDefault="00AD4284" w:rsidP="00AD4284">
            <w:pPr>
              <w:pStyle w:val="a5"/>
              <w:suppressAutoHyphens/>
              <w:jc w:val="both"/>
            </w:pPr>
            <w:r w:rsidRPr="00AD4284">
              <w:t>– сокращение потребления коммунальных ресурсов, рациональное их использование;</w:t>
            </w:r>
          </w:p>
          <w:p w:rsidR="009C201D" w:rsidRPr="009C201D" w:rsidRDefault="009C201D" w:rsidP="00AD4284">
            <w:pPr>
              <w:pStyle w:val="a5"/>
              <w:suppressAutoHyphens/>
              <w:jc w:val="both"/>
            </w:pPr>
            <w:r w:rsidRPr="00AD4284">
              <w:t>-</w:t>
            </w:r>
            <w:r w:rsidRPr="009C201D">
              <w:t xml:space="preserve"> сокращение потребления электрической, тепловой энергии и вод</w:t>
            </w:r>
            <w:r w:rsidR="00825A91">
              <w:t>ы на 30 процентов от уровня 20</w:t>
            </w:r>
            <w:r w:rsidR="007039AC">
              <w:t>19</w:t>
            </w:r>
            <w:r w:rsidRPr="009C201D">
              <w:t xml:space="preserve"> года;</w:t>
            </w:r>
          </w:p>
          <w:p w:rsidR="009C201D" w:rsidRPr="009C201D" w:rsidRDefault="009C201D" w:rsidP="00AD4284">
            <w:pPr>
              <w:pStyle w:val="a5"/>
              <w:suppressAutoHyphens/>
              <w:jc w:val="both"/>
            </w:pPr>
            <w:r w:rsidRPr="009C201D">
              <w:t>-  формирование «энергосберегающего» типа мышления (поведения) в коллективе;</w:t>
            </w:r>
          </w:p>
        </w:tc>
      </w:tr>
    </w:tbl>
    <w:p w:rsidR="00FA1865" w:rsidRPr="001D5F83" w:rsidRDefault="00FA1865" w:rsidP="00FA1865">
      <w:pPr>
        <w:shd w:val="clear" w:color="auto" w:fill="F9F9F9"/>
        <w:spacing w:after="240" w:line="312" w:lineRule="atLeast"/>
        <w:textAlignment w:val="baseline"/>
        <w:rPr>
          <w:rFonts w:ascii="Times New Roman" w:eastAsia="Times New Roman" w:hAnsi="Times New Roman" w:cs="Times New Roman"/>
          <w:b/>
          <w:sz w:val="24"/>
          <w:szCs w:val="24"/>
          <w:lang w:eastAsia="ru-RU"/>
        </w:rPr>
      </w:pPr>
      <w:r w:rsidRPr="009C201D">
        <w:rPr>
          <w:rFonts w:ascii="Times New Roman" w:eastAsia="Times New Roman" w:hAnsi="Times New Roman" w:cs="Times New Roman"/>
          <w:sz w:val="24"/>
          <w:szCs w:val="24"/>
          <w:lang w:eastAsia="ru-RU"/>
        </w:rPr>
        <w:t> </w:t>
      </w:r>
    </w:p>
    <w:p w:rsidR="00FA1865" w:rsidRPr="001D5F83" w:rsidRDefault="001D5F83" w:rsidP="00A4597C">
      <w:pPr>
        <w:shd w:val="clear" w:color="auto" w:fill="F9F9F9"/>
        <w:spacing w:after="210" w:line="312" w:lineRule="atLeast"/>
        <w:jc w:val="center"/>
        <w:textAlignment w:val="baseline"/>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2.   Сроки и этапы реализации Программы.</w:t>
      </w:r>
    </w:p>
    <w:p w:rsidR="00FA1865" w:rsidRDefault="00AD4284"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рассчитана на </w:t>
      </w:r>
      <w:r w:rsidR="00245095">
        <w:rPr>
          <w:rFonts w:ascii="Times New Roman" w:eastAsia="Times New Roman" w:hAnsi="Times New Roman" w:cs="Times New Roman"/>
          <w:sz w:val="24"/>
          <w:szCs w:val="24"/>
          <w:lang w:eastAsia="ru-RU"/>
        </w:rPr>
        <w:t>3 года</w:t>
      </w:r>
      <w:r w:rsidR="00FA1865" w:rsidRPr="009C201D">
        <w:rPr>
          <w:rFonts w:ascii="Times New Roman" w:eastAsia="Times New Roman" w:hAnsi="Times New Roman" w:cs="Times New Roman"/>
          <w:sz w:val="24"/>
          <w:szCs w:val="24"/>
          <w:lang w:eastAsia="ru-RU"/>
        </w:rPr>
        <w:t xml:space="preserve"> и направлена на реализацию мероприятий по энергосбережению и повышению энергетической эффективности на территории организации  во исполнение Федерального закона от 23.11.2009 года № 261-ФЗ «Об энергосбережении и о повышении энергетической эффективности и о внесений изменений в отдельные законодательные акты Российской Федерации».</w:t>
      </w:r>
    </w:p>
    <w:p w:rsidR="00F56CB4" w:rsidRPr="00A4597C"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Перечень мероприятий программы:</w:t>
      </w:r>
    </w:p>
    <w:p w:rsidR="00F56CB4" w:rsidRPr="00F56CB4" w:rsidRDefault="00F56CB4" w:rsidP="001D5F83">
      <w:pPr>
        <w:numPr>
          <w:ilvl w:val="0"/>
          <w:numId w:val="5"/>
        </w:numPr>
        <w:spacing w:after="0" w:line="240" w:lineRule="auto"/>
        <w:ind w:left="-567" w:firstLine="567"/>
        <w:rPr>
          <w:rFonts w:ascii="Times New Roman" w:hAnsi="Times New Roman" w:cs="Times New Roman"/>
          <w:b/>
          <w:sz w:val="24"/>
          <w:szCs w:val="24"/>
        </w:rPr>
      </w:pPr>
      <w:r w:rsidRPr="00F56CB4">
        <w:rPr>
          <w:rFonts w:ascii="Times New Roman" w:hAnsi="Times New Roman" w:cs="Times New Roman"/>
          <w:b/>
          <w:sz w:val="24"/>
          <w:szCs w:val="24"/>
        </w:rPr>
        <w:t>тепловая энергия:</w:t>
      </w:r>
    </w:p>
    <w:p w:rsidR="00F56CB4" w:rsidRPr="00A4597C"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сбор  и анализ информации  о потреблении тепло</w:t>
      </w:r>
      <w:r>
        <w:rPr>
          <w:rFonts w:ascii="Times New Roman" w:hAnsi="Times New Roman" w:cs="Times New Roman"/>
          <w:sz w:val="24"/>
          <w:szCs w:val="24"/>
        </w:rPr>
        <w:t xml:space="preserve">вой </w:t>
      </w:r>
      <w:r w:rsidRPr="00A4597C">
        <w:rPr>
          <w:rFonts w:ascii="Times New Roman" w:hAnsi="Times New Roman" w:cs="Times New Roman"/>
          <w:sz w:val="24"/>
          <w:szCs w:val="24"/>
        </w:rPr>
        <w:t>энергии</w:t>
      </w:r>
      <w:r>
        <w:rPr>
          <w:rFonts w:ascii="Times New Roman" w:hAnsi="Times New Roman" w:cs="Times New Roman"/>
          <w:sz w:val="24"/>
          <w:szCs w:val="24"/>
        </w:rPr>
        <w:t>;</w:t>
      </w:r>
    </w:p>
    <w:p w:rsidR="00F56CB4" w:rsidRPr="00A4597C"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установка прибора учета тепловой энергии</w:t>
      </w:r>
      <w:r>
        <w:rPr>
          <w:rFonts w:ascii="Times New Roman" w:hAnsi="Times New Roman" w:cs="Times New Roman"/>
          <w:sz w:val="24"/>
          <w:szCs w:val="24"/>
        </w:rPr>
        <w:t>;</w:t>
      </w:r>
      <w:r w:rsidRPr="00A4597C">
        <w:rPr>
          <w:rFonts w:ascii="Times New Roman" w:hAnsi="Times New Roman" w:cs="Times New Roman"/>
          <w:sz w:val="24"/>
          <w:szCs w:val="24"/>
        </w:rPr>
        <w:t xml:space="preserve">  </w:t>
      </w:r>
    </w:p>
    <w:p w:rsidR="00F56CB4" w:rsidRPr="00A4597C"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проведение энергетических обследований</w:t>
      </w:r>
      <w:r>
        <w:rPr>
          <w:rFonts w:ascii="Times New Roman" w:hAnsi="Times New Roman" w:cs="Times New Roman"/>
          <w:sz w:val="24"/>
          <w:szCs w:val="24"/>
        </w:rPr>
        <w:t>;</w:t>
      </w:r>
    </w:p>
    <w:p w:rsidR="00F56CB4" w:rsidRPr="00A4597C"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проведение  регулировки системы  отопления</w:t>
      </w:r>
      <w:r>
        <w:rPr>
          <w:rFonts w:ascii="Times New Roman" w:hAnsi="Times New Roman" w:cs="Times New Roman"/>
          <w:sz w:val="24"/>
          <w:szCs w:val="24"/>
        </w:rPr>
        <w:t>;</w:t>
      </w:r>
    </w:p>
    <w:p w:rsidR="00F56CB4"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установка стеклопакетов</w:t>
      </w:r>
      <w:r>
        <w:rPr>
          <w:rFonts w:ascii="Times New Roman" w:hAnsi="Times New Roman" w:cs="Times New Roman"/>
          <w:sz w:val="24"/>
          <w:szCs w:val="24"/>
        </w:rPr>
        <w:t>;</w:t>
      </w:r>
    </w:p>
    <w:p w:rsidR="009E5D76" w:rsidRPr="009E5D76" w:rsidRDefault="009E5D76" w:rsidP="001D5F83">
      <w:pPr>
        <w:spacing w:after="0" w:line="240" w:lineRule="auto"/>
        <w:ind w:left="-567" w:firstLine="567"/>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9E5D76">
        <w:rPr>
          <w:rFonts w:ascii="Times New Roman" w:eastAsia="Times New Roman" w:hAnsi="Times New Roman" w:cs="Times New Roman"/>
          <w:sz w:val="24"/>
          <w:szCs w:val="24"/>
          <w:lang w:eastAsia="ru-RU"/>
        </w:rPr>
        <w:t>нанесения покрытия из жидкого теплоизоляционного материала за приборами отопления</w:t>
      </w:r>
      <w:r w:rsidR="00193BB5">
        <w:rPr>
          <w:rFonts w:ascii="Times New Roman" w:eastAsia="Times New Roman" w:hAnsi="Times New Roman" w:cs="Times New Roman"/>
          <w:sz w:val="24"/>
          <w:szCs w:val="24"/>
          <w:lang w:eastAsia="ru-RU"/>
        </w:rPr>
        <w:t>;</w:t>
      </w:r>
    </w:p>
    <w:p w:rsidR="00F56CB4" w:rsidRPr="00A4597C" w:rsidRDefault="00F56CB4" w:rsidP="001D5F83">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замена</w:t>
      </w:r>
      <w:r w:rsidRPr="00A4597C">
        <w:rPr>
          <w:rFonts w:ascii="Times New Roman" w:hAnsi="Times New Roman" w:cs="Times New Roman"/>
          <w:sz w:val="24"/>
          <w:szCs w:val="24"/>
        </w:rPr>
        <w:t xml:space="preserve"> наружных дверных проемов.</w:t>
      </w:r>
    </w:p>
    <w:p w:rsidR="00F56CB4" w:rsidRPr="00F56CB4" w:rsidRDefault="00F56CB4" w:rsidP="001D5F83">
      <w:pPr>
        <w:numPr>
          <w:ilvl w:val="0"/>
          <w:numId w:val="5"/>
        </w:numPr>
        <w:spacing w:after="0" w:line="240" w:lineRule="auto"/>
        <w:ind w:left="-567" w:firstLine="567"/>
        <w:rPr>
          <w:rFonts w:ascii="Times New Roman" w:hAnsi="Times New Roman" w:cs="Times New Roman"/>
          <w:b/>
          <w:sz w:val="24"/>
          <w:szCs w:val="24"/>
        </w:rPr>
      </w:pPr>
      <w:r w:rsidRPr="00F56CB4">
        <w:rPr>
          <w:rFonts w:ascii="Times New Roman" w:hAnsi="Times New Roman" w:cs="Times New Roman"/>
          <w:b/>
          <w:sz w:val="24"/>
          <w:szCs w:val="24"/>
        </w:rPr>
        <w:t>электроснабжение:</w:t>
      </w:r>
    </w:p>
    <w:p w:rsidR="00F56CB4" w:rsidRPr="00A4597C"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сбор и анализ информац</w:t>
      </w:r>
      <w:r>
        <w:rPr>
          <w:rFonts w:ascii="Times New Roman" w:hAnsi="Times New Roman" w:cs="Times New Roman"/>
          <w:sz w:val="24"/>
          <w:szCs w:val="24"/>
        </w:rPr>
        <w:t>ии о потреблении электроэнергии;</w:t>
      </w:r>
    </w:p>
    <w:p w:rsidR="00F56CB4"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замена  ламп накаливания на энергосберегающие</w:t>
      </w:r>
      <w:r>
        <w:rPr>
          <w:rFonts w:ascii="Times New Roman" w:hAnsi="Times New Roman" w:cs="Times New Roman"/>
          <w:sz w:val="24"/>
          <w:szCs w:val="24"/>
        </w:rPr>
        <w:t>.</w:t>
      </w:r>
    </w:p>
    <w:p w:rsidR="00F56CB4" w:rsidRPr="00A4597C" w:rsidRDefault="00F56CB4" w:rsidP="001D5F83">
      <w:pPr>
        <w:spacing w:after="0" w:line="240" w:lineRule="auto"/>
        <w:ind w:left="-567" w:firstLine="567"/>
        <w:rPr>
          <w:rFonts w:ascii="Times New Roman" w:hAnsi="Times New Roman" w:cs="Times New Roman"/>
          <w:sz w:val="24"/>
          <w:szCs w:val="24"/>
        </w:rPr>
      </w:pPr>
      <w:r w:rsidRPr="00F56CB4">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F56CB4">
        <w:rPr>
          <w:rFonts w:ascii="Times New Roman" w:hAnsi="Times New Roman" w:cs="Times New Roman"/>
          <w:b/>
          <w:sz w:val="24"/>
          <w:szCs w:val="24"/>
        </w:rPr>
        <w:t>водоснабжение:</w:t>
      </w:r>
    </w:p>
    <w:p w:rsidR="00F56CB4" w:rsidRPr="00A4597C" w:rsidRDefault="00F56CB4"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xml:space="preserve">- установка прибора учета </w:t>
      </w:r>
      <w:r>
        <w:rPr>
          <w:rFonts w:ascii="Times New Roman" w:hAnsi="Times New Roman" w:cs="Times New Roman"/>
          <w:sz w:val="24"/>
          <w:szCs w:val="24"/>
        </w:rPr>
        <w:t>водоснабжения</w:t>
      </w:r>
      <w:r w:rsidR="00886476">
        <w:rPr>
          <w:rFonts w:ascii="Times New Roman" w:hAnsi="Times New Roman" w:cs="Times New Roman"/>
          <w:sz w:val="24"/>
          <w:szCs w:val="24"/>
        </w:rPr>
        <w:t>.</w:t>
      </w:r>
      <w:r w:rsidRPr="00A4597C">
        <w:rPr>
          <w:rFonts w:ascii="Times New Roman" w:hAnsi="Times New Roman" w:cs="Times New Roman"/>
          <w:sz w:val="24"/>
          <w:szCs w:val="24"/>
        </w:rPr>
        <w:t xml:space="preserve">  </w:t>
      </w:r>
    </w:p>
    <w:p w:rsidR="00F56CB4" w:rsidRPr="00A4597C" w:rsidRDefault="00F56CB4" w:rsidP="001D5F83">
      <w:pPr>
        <w:spacing w:after="0" w:line="240" w:lineRule="auto"/>
        <w:ind w:left="-567" w:firstLine="567"/>
        <w:rPr>
          <w:rFonts w:ascii="Times New Roman" w:hAnsi="Times New Roman" w:cs="Times New Roman"/>
          <w:sz w:val="24"/>
          <w:szCs w:val="24"/>
        </w:rPr>
      </w:pPr>
    </w:p>
    <w:p w:rsidR="00F56CB4" w:rsidRPr="00A4597C" w:rsidRDefault="00886476" w:rsidP="001D5F83">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Начало работ- 20</w:t>
      </w:r>
      <w:r w:rsidR="00245095">
        <w:rPr>
          <w:rFonts w:ascii="Times New Roman" w:hAnsi="Times New Roman" w:cs="Times New Roman"/>
          <w:sz w:val="24"/>
          <w:szCs w:val="24"/>
        </w:rPr>
        <w:t>20</w:t>
      </w:r>
      <w:r w:rsidR="00F56CB4" w:rsidRPr="00A4597C">
        <w:rPr>
          <w:rFonts w:ascii="Times New Roman" w:hAnsi="Times New Roman" w:cs="Times New Roman"/>
          <w:sz w:val="24"/>
          <w:szCs w:val="24"/>
        </w:rPr>
        <w:t xml:space="preserve"> год</w:t>
      </w:r>
    </w:p>
    <w:p w:rsidR="00F56CB4" w:rsidRPr="00A4597C" w:rsidRDefault="00886476" w:rsidP="001D5F83">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Окончание работ- 20</w:t>
      </w:r>
      <w:r w:rsidR="00245095">
        <w:rPr>
          <w:rFonts w:ascii="Times New Roman" w:hAnsi="Times New Roman" w:cs="Times New Roman"/>
          <w:sz w:val="24"/>
          <w:szCs w:val="24"/>
        </w:rPr>
        <w:t>23</w:t>
      </w:r>
      <w:r w:rsidR="00F56CB4" w:rsidRPr="00A4597C">
        <w:rPr>
          <w:rFonts w:ascii="Times New Roman" w:hAnsi="Times New Roman" w:cs="Times New Roman"/>
          <w:sz w:val="24"/>
          <w:szCs w:val="24"/>
        </w:rPr>
        <w:t xml:space="preserve"> год</w:t>
      </w:r>
    </w:p>
    <w:p w:rsidR="009F1737" w:rsidRDefault="009F1737" w:rsidP="00A4597C">
      <w:pPr>
        <w:shd w:val="clear" w:color="auto" w:fill="F9F9F9"/>
        <w:spacing w:after="0" w:line="312" w:lineRule="atLeast"/>
        <w:jc w:val="center"/>
        <w:textAlignment w:val="baseline"/>
        <w:rPr>
          <w:rFonts w:ascii="Times New Roman" w:eastAsia="Times New Roman" w:hAnsi="Times New Roman" w:cs="Times New Roman"/>
          <w:b/>
          <w:kern w:val="36"/>
          <w:sz w:val="24"/>
          <w:szCs w:val="24"/>
          <w:lang w:eastAsia="ru-RU"/>
        </w:rPr>
      </w:pPr>
    </w:p>
    <w:p w:rsidR="009F1737" w:rsidRDefault="009F1737" w:rsidP="00A4597C">
      <w:pPr>
        <w:shd w:val="clear" w:color="auto" w:fill="F9F9F9"/>
        <w:spacing w:after="0" w:line="312" w:lineRule="atLeast"/>
        <w:jc w:val="center"/>
        <w:textAlignment w:val="baseline"/>
        <w:rPr>
          <w:rFonts w:ascii="Times New Roman" w:eastAsia="Times New Roman" w:hAnsi="Times New Roman" w:cs="Times New Roman"/>
          <w:b/>
          <w:kern w:val="36"/>
          <w:sz w:val="24"/>
          <w:szCs w:val="24"/>
          <w:lang w:eastAsia="ru-RU"/>
        </w:rPr>
      </w:pPr>
    </w:p>
    <w:p w:rsidR="009F1737" w:rsidRDefault="009F1737" w:rsidP="00A4597C">
      <w:pPr>
        <w:shd w:val="clear" w:color="auto" w:fill="F9F9F9"/>
        <w:spacing w:after="0" w:line="312" w:lineRule="atLeast"/>
        <w:jc w:val="center"/>
        <w:textAlignment w:val="baseline"/>
        <w:rPr>
          <w:rFonts w:ascii="Times New Roman" w:eastAsia="Times New Roman" w:hAnsi="Times New Roman" w:cs="Times New Roman"/>
          <w:b/>
          <w:kern w:val="36"/>
          <w:sz w:val="24"/>
          <w:szCs w:val="24"/>
          <w:lang w:eastAsia="ru-RU"/>
        </w:rPr>
      </w:pPr>
    </w:p>
    <w:p w:rsidR="009F1737" w:rsidRDefault="009F1737" w:rsidP="00A4597C">
      <w:pPr>
        <w:shd w:val="clear" w:color="auto" w:fill="F9F9F9"/>
        <w:spacing w:after="0" w:line="312" w:lineRule="atLeast"/>
        <w:jc w:val="center"/>
        <w:textAlignment w:val="baseline"/>
        <w:rPr>
          <w:rFonts w:ascii="Times New Roman" w:eastAsia="Times New Roman" w:hAnsi="Times New Roman" w:cs="Times New Roman"/>
          <w:b/>
          <w:kern w:val="36"/>
          <w:sz w:val="24"/>
          <w:szCs w:val="24"/>
          <w:lang w:eastAsia="ru-RU"/>
        </w:rPr>
      </w:pPr>
    </w:p>
    <w:p w:rsidR="00FA1865" w:rsidRPr="00A4597C" w:rsidRDefault="001D5F83" w:rsidP="00A4597C">
      <w:pPr>
        <w:shd w:val="clear" w:color="auto" w:fill="F9F9F9"/>
        <w:spacing w:after="0" w:line="312" w:lineRule="atLeast"/>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kern w:val="36"/>
          <w:sz w:val="24"/>
          <w:szCs w:val="24"/>
          <w:lang w:eastAsia="ru-RU"/>
        </w:rPr>
        <w:lastRenderedPageBreak/>
        <w:t>3.  Общая</w:t>
      </w:r>
      <w:r w:rsidR="00FA1865" w:rsidRPr="00A4597C">
        <w:rPr>
          <w:rFonts w:ascii="Times New Roman" w:eastAsia="Times New Roman" w:hAnsi="Times New Roman" w:cs="Times New Roman"/>
          <w:b/>
          <w:kern w:val="36"/>
          <w:sz w:val="24"/>
          <w:szCs w:val="24"/>
          <w:lang w:eastAsia="ru-RU"/>
        </w:rPr>
        <w:t xml:space="preserve"> </w:t>
      </w:r>
      <w:r>
        <w:rPr>
          <w:rFonts w:ascii="Times New Roman" w:eastAsia="Times New Roman" w:hAnsi="Times New Roman" w:cs="Times New Roman"/>
          <w:b/>
          <w:kern w:val="36"/>
          <w:sz w:val="24"/>
          <w:szCs w:val="24"/>
          <w:lang w:eastAsia="ru-RU"/>
        </w:rPr>
        <w:t>информация.</w:t>
      </w:r>
    </w:p>
    <w:p w:rsidR="00A4597C" w:rsidRPr="00A4597C" w:rsidRDefault="00A4597C" w:rsidP="001D5F83">
      <w:pPr>
        <w:spacing w:after="0" w:line="240" w:lineRule="auto"/>
        <w:ind w:left="-567" w:firstLine="567"/>
        <w:rPr>
          <w:rFonts w:ascii="Times New Roman" w:hAnsi="Times New Roman" w:cs="Times New Roman"/>
          <w:sz w:val="24"/>
          <w:szCs w:val="24"/>
        </w:rPr>
      </w:pPr>
      <w:r>
        <w:rPr>
          <w:b/>
          <w:sz w:val="28"/>
        </w:rPr>
        <w:t xml:space="preserve">                                  </w:t>
      </w:r>
      <w:r w:rsidRPr="00A4597C">
        <w:rPr>
          <w:rFonts w:ascii="Times New Roman" w:hAnsi="Times New Roman" w:cs="Times New Roman"/>
          <w:sz w:val="24"/>
          <w:szCs w:val="24"/>
        </w:rPr>
        <w:t>Характеристика учреждения:</w:t>
      </w:r>
    </w:p>
    <w:p w:rsidR="00A4597C" w:rsidRPr="00A4597C" w:rsidRDefault="00A4597C" w:rsidP="001D5F83">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Наименование- М</w:t>
      </w:r>
      <w:r w:rsidRPr="00A4597C">
        <w:rPr>
          <w:rFonts w:ascii="Times New Roman" w:hAnsi="Times New Roman" w:cs="Times New Roman"/>
          <w:sz w:val="24"/>
          <w:szCs w:val="24"/>
        </w:rPr>
        <w:t>К</w:t>
      </w:r>
      <w:r w:rsidR="006423B5">
        <w:rPr>
          <w:rFonts w:ascii="Times New Roman" w:hAnsi="Times New Roman" w:cs="Times New Roman"/>
          <w:sz w:val="24"/>
          <w:szCs w:val="24"/>
        </w:rPr>
        <w:t>У КДО «Элегия</w:t>
      </w:r>
      <w:r w:rsidRPr="00A4597C">
        <w:rPr>
          <w:rFonts w:ascii="Times New Roman" w:hAnsi="Times New Roman" w:cs="Times New Roman"/>
          <w:sz w:val="24"/>
          <w:szCs w:val="24"/>
        </w:rPr>
        <w:t>»</w:t>
      </w:r>
      <w:r w:rsidR="006423B5">
        <w:rPr>
          <w:rFonts w:ascii="Times New Roman" w:hAnsi="Times New Roman" w:cs="Times New Roman"/>
          <w:sz w:val="24"/>
          <w:szCs w:val="24"/>
        </w:rPr>
        <w:t xml:space="preserve"> Новоспас</w:t>
      </w:r>
      <w:r>
        <w:rPr>
          <w:rFonts w:ascii="Times New Roman" w:hAnsi="Times New Roman" w:cs="Times New Roman"/>
          <w:sz w:val="24"/>
          <w:szCs w:val="24"/>
        </w:rPr>
        <w:t>ского сельсовета</w:t>
      </w:r>
      <w:r w:rsidRPr="00A4597C">
        <w:rPr>
          <w:rFonts w:ascii="Times New Roman" w:hAnsi="Times New Roman" w:cs="Times New Roman"/>
          <w:sz w:val="24"/>
          <w:szCs w:val="24"/>
        </w:rPr>
        <w:t xml:space="preserve"> </w:t>
      </w:r>
    </w:p>
    <w:p w:rsidR="006423B5" w:rsidRDefault="006423B5" w:rsidP="001D5F83">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Адрес –632310</w:t>
      </w:r>
      <w:r w:rsidR="00A4597C">
        <w:rPr>
          <w:rFonts w:ascii="Times New Roman" w:hAnsi="Times New Roman" w:cs="Times New Roman"/>
          <w:sz w:val="24"/>
          <w:szCs w:val="24"/>
        </w:rPr>
        <w:t xml:space="preserve"> </w:t>
      </w:r>
      <w:r w:rsidR="00A4597C" w:rsidRPr="00A4597C">
        <w:rPr>
          <w:rFonts w:ascii="Times New Roman" w:hAnsi="Times New Roman" w:cs="Times New Roman"/>
          <w:sz w:val="24"/>
          <w:szCs w:val="24"/>
        </w:rPr>
        <w:t xml:space="preserve"> </w:t>
      </w:r>
      <w:r w:rsidR="00A4597C">
        <w:rPr>
          <w:rFonts w:ascii="Times New Roman" w:hAnsi="Times New Roman" w:cs="Times New Roman"/>
          <w:sz w:val="24"/>
          <w:szCs w:val="24"/>
        </w:rPr>
        <w:t>Новосибирская обла</w:t>
      </w:r>
      <w:r w:rsidR="00F56CB4">
        <w:rPr>
          <w:rFonts w:ascii="Times New Roman" w:hAnsi="Times New Roman" w:cs="Times New Roman"/>
          <w:sz w:val="24"/>
          <w:szCs w:val="24"/>
        </w:rPr>
        <w:t>с</w:t>
      </w:r>
      <w:r w:rsidR="00A4597C">
        <w:rPr>
          <w:rFonts w:ascii="Times New Roman" w:hAnsi="Times New Roman" w:cs="Times New Roman"/>
          <w:sz w:val="24"/>
          <w:szCs w:val="24"/>
        </w:rPr>
        <w:t>ть</w:t>
      </w:r>
      <w:r w:rsidR="00F56CB4">
        <w:rPr>
          <w:rFonts w:ascii="Times New Roman" w:hAnsi="Times New Roman" w:cs="Times New Roman"/>
          <w:sz w:val="24"/>
          <w:szCs w:val="24"/>
        </w:rPr>
        <w:t xml:space="preserve">, Барабинский </w:t>
      </w:r>
      <w:r w:rsidR="00A4597C" w:rsidRPr="00A4597C">
        <w:rPr>
          <w:rFonts w:ascii="Times New Roman" w:hAnsi="Times New Roman" w:cs="Times New Roman"/>
          <w:sz w:val="24"/>
          <w:szCs w:val="24"/>
        </w:rPr>
        <w:t xml:space="preserve"> </w:t>
      </w:r>
      <w:r>
        <w:rPr>
          <w:rFonts w:ascii="Times New Roman" w:hAnsi="Times New Roman" w:cs="Times New Roman"/>
          <w:sz w:val="24"/>
          <w:szCs w:val="24"/>
        </w:rPr>
        <w:t xml:space="preserve">район, </w:t>
      </w:r>
    </w:p>
    <w:p w:rsidR="00A4597C" w:rsidRPr="00A4597C" w:rsidRDefault="006423B5" w:rsidP="006423B5">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с. Новоспасск, ул. Центральная д.</w:t>
      </w:r>
      <w:r w:rsidR="00507C5A">
        <w:rPr>
          <w:rFonts w:ascii="Times New Roman" w:hAnsi="Times New Roman" w:cs="Times New Roman"/>
          <w:sz w:val="24"/>
          <w:szCs w:val="24"/>
        </w:rPr>
        <w:t>38</w:t>
      </w:r>
    </w:p>
    <w:p w:rsidR="00F56CB4" w:rsidRDefault="006423B5" w:rsidP="001D5F83">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Количество зданий- 3</w:t>
      </w:r>
      <w:r w:rsidR="00F56CB4">
        <w:rPr>
          <w:rFonts w:ascii="Times New Roman" w:hAnsi="Times New Roman" w:cs="Times New Roman"/>
          <w:sz w:val="24"/>
          <w:szCs w:val="24"/>
        </w:rPr>
        <w:t>:</w:t>
      </w:r>
    </w:p>
    <w:p w:rsidR="00A4597C" w:rsidRDefault="006423B5" w:rsidP="001D5F83">
      <w:pPr>
        <w:pStyle w:val="a9"/>
        <w:numPr>
          <w:ilvl w:val="0"/>
          <w:numId w:val="6"/>
        </w:num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Новоспас</w:t>
      </w:r>
      <w:r w:rsidR="00F56CB4">
        <w:rPr>
          <w:rFonts w:ascii="Times New Roman" w:hAnsi="Times New Roman" w:cs="Times New Roman"/>
          <w:sz w:val="24"/>
          <w:szCs w:val="24"/>
        </w:rPr>
        <w:t xml:space="preserve">ский ЦСДК </w:t>
      </w:r>
      <w:r w:rsidR="00A4597C" w:rsidRPr="00F56CB4">
        <w:rPr>
          <w:rFonts w:ascii="Times New Roman" w:hAnsi="Times New Roman" w:cs="Times New Roman"/>
          <w:sz w:val="24"/>
          <w:szCs w:val="24"/>
        </w:rPr>
        <w:t>пл</w:t>
      </w:r>
      <w:r w:rsidR="00337643">
        <w:rPr>
          <w:rFonts w:ascii="Times New Roman" w:hAnsi="Times New Roman" w:cs="Times New Roman"/>
          <w:sz w:val="24"/>
          <w:szCs w:val="24"/>
        </w:rPr>
        <w:t>ощадь здания  240,8</w:t>
      </w:r>
      <w:r w:rsidR="00F56CB4">
        <w:rPr>
          <w:rFonts w:ascii="Times New Roman" w:hAnsi="Times New Roman" w:cs="Times New Roman"/>
          <w:sz w:val="24"/>
          <w:szCs w:val="24"/>
        </w:rPr>
        <w:t xml:space="preserve"> </w:t>
      </w:r>
      <w:r w:rsidR="00A4597C" w:rsidRPr="00F56CB4">
        <w:rPr>
          <w:rFonts w:ascii="Times New Roman" w:hAnsi="Times New Roman" w:cs="Times New Roman"/>
          <w:sz w:val="24"/>
          <w:szCs w:val="24"/>
        </w:rPr>
        <w:t>кв.м.</w:t>
      </w:r>
    </w:p>
    <w:p w:rsidR="00F56CB4" w:rsidRDefault="006423B5" w:rsidP="001D5F83">
      <w:pPr>
        <w:pStyle w:val="a9"/>
        <w:numPr>
          <w:ilvl w:val="0"/>
          <w:numId w:val="6"/>
        </w:num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С</w:t>
      </w:r>
      <w:r w:rsidR="00F56CB4">
        <w:rPr>
          <w:rFonts w:ascii="Times New Roman" w:hAnsi="Times New Roman" w:cs="Times New Roman"/>
          <w:sz w:val="24"/>
          <w:szCs w:val="24"/>
        </w:rPr>
        <w:t>К</w:t>
      </w:r>
      <w:r w:rsidR="00F56CB4" w:rsidRPr="00F56CB4">
        <w:rPr>
          <w:rFonts w:ascii="Times New Roman" w:hAnsi="Times New Roman" w:cs="Times New Roman"/>
          <w:sz w:val="24"/>
          <w:szCs w:val="24"/>
        </w:rPr>
        <w:t xml:space="preserve"> </w:t>
      </w:r>
      <w:r>
        <w:rPr>
          <w:rFonts w:ascii="Times New Roman" w:hAnsi="Times New Roman" w:cs="Times New Roman"/>
          <w:sz w:val="24"/>
          <w:szCs w:val="24"/>
        </w:rPr>
        <w:t xml:space="preserve"> с. Кожевниково </w:t>
      </w:r>
      <w:r w:rsidR="00F56CB4" w:rsidRPr="00F56CB4">
        <w:rPr>
          <w:rFonts w:ascii="Times New Roman" w:hAnsi="Times New Roman" w:cs="Times New Roman"/>
          <w:sz w:val="24"/>
          <w:szCs w:val="24"/>
        </w:rPr>
        <w:t>пл</w:t>
      </w:r>
      <w:r w:rsidR="004F3AC7">
        <w:rPr>
          <w:rFonts w:ascii="Times New Roman" w:hAnsi="Times New Roman" w:cs="Times New Roman"/>
          <w:sz w:val="24"/>
          <w:szCs w:val="24"/>
        </w:rPr>
        <w:t>ощадь здания  241</w:t>
      </w:r>
      <w:r w:rsidR="00F56CB4">
        <w:rPr>
          <w:rFonts w:ascii="Times New Roman" w:hAnsi="Times New Roman" w:cs="Times New Roman"/>
          <w:sz w:val="24"/>
          <w:szCs w:val="24"/>
        </w:rPr>
        <w:t xml:space="preserve"> </w:t>
      </w:r>
      <w:r w:rsidR="00F56CB4" w:rsidRPr="00F56CB4">
        <w:rPr>
          <w:rFonts w:ascii="Times New Roman" w:hAnsi="Times New Roman" w:cs="Times New Roman"/>
          <w:sz w:val="24"/>
          <w:szCs w:val="24"/>
        </w:rPr>
        <w:t>кв.м.</w:t>
      </w:r>
    </w:p>
    <w:p w:rsidR="00F56CB4" w:rsidRDefault="00F56CB4" w:rsidP="001D5F83">
      <w:pPr>
        <w:pStyle w:val="a9"/>
        <w:numPr>
          <w:ilvl w:val="0"/>
          <w:numId w:val="6"/>
        </w:num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СК</w:t>
      </w:r>
      <w:r w:rsidR="006423B5">
        <w:rPr>
          <w:rFonts w:ascii="Times New Roman" w:hAnsi="Times New Roman" w:cs="Times New Roman"/>
          <w:sz w:val="24"/>
          <w:szCs w:val="24"/>
        </w:rPr>
        <w:t xml:space="preserve"> аула Тандов </w:t>
      </w:r>
      <w:r>
        <w:rPr>
          <w:rFonts w:ascii="Times New Roman" w:hAnsi="Times New Roman" w:cs="Times New Roman"/>
          <w:sz w:val="24"/>
          <w:szCs w:val="24"/>
        </w:rPr>
        <w:t xml:space="preserve"> </w:t>
      </w:r>
      <w:r w:rsidRPr="00F56CB4">
        <w:rPr>
          <w:rFonts w:ascii="Times New Roman" w:hAnsi="Times New Roman" w:cs="Times New Roman"/>
          <w:sz w:val="24"/>
          <w:szCs w:val="24"/>
        </w:rPr>
        <w:t>пл</w:t>
      </w:r>
      <w:r w:rsidR="004F3AC7">
        <w:rPr>
          <w:rFonts w:ascii="Times New Roman" w:hAnsi="Times New Roman" w:cs="Times New Roman"/>
          <w:sz w:val="24"/>
          <w:szCs w:val="24"/>
        </w:rPr>
        <w:t>ощадь здания  17</w:t>
      </w:r>
      <w:r>
        <w:rPr>
          <w:rFonts w:ascii="Times New Roman" w:hAnsi="Times New Roman" w:cs="Times New Roman"/>
          <w:sz w:val="24"/>
          <w:szCs w:val="24"/>
        </w:rPr>
        <w:t xml:space="preserve">6 </w:t>
      </w:r>
      <w:r w:rsidRPr="00F56CB4">
        <w:rPr>
          <w:rFonts w:ascii="Times New Roman" w:hAnsi="Times New Roman" w:cs="Times New Roman"/>
          <w:sz w:val="24"/>
          <w:szCs w:val="24"/>
        </w:rPr>
        <w:t>кв.м.</w:t>
      </w:r>
    </w:p>
    <w:p w:rsidR="00A4597C" w:rsidRPr="00A4597C" w:rsidRDefault="00337643" w:rsidP="001D5F83">
      <w:pPr>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Количество работников- 1</w:t>
      </w:r>
      <w:r w:rsidR="00507C5A">
        <w:rPr>
          <w:rFonts w:ascii="Times New Roman" w:hAnsi="Times New Roman" w:cs="Times New Roman"/>
          <w:sz w:val="24"/>
          <w:szCs w:val="24"/>
        </w:rPr>
        <w:t>4</w:t>
      </w:r>
      <w:r w:rsidR="00A4597C" w:rsidRPr="00A4597C">
        <w:rPr>
          <w:rFonts w:ascii="Times New Roman" w:hAnsi="Times New Roman" w:cs="Times New Roman"/>
          <w:sz w:val="24"/>
          <w:szCs w:val="24"/>
        </w:rPr>
        <w:t xml:space="preserve"> человек.</w:t>
      </w:r>
    </w:p>
    <w:p w:rsidR="00A4597C" w:rsidRPr="00A4597C" w:rsidRDefault="00A4597C"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Оснащенность приборами учета- учет электрической энергии.</w:t>
      </w:r>
    </w:p>
    <w:p w:rsidR="00A4597C" w:rsidRPr="00A4597C" w:rsidRDefault="00A4597C"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Объем используемых энергоресурсов</w:t>
      </w:r>
      <w:r w:rsidR="00F56CB4">
        <w:rPr>
          <w:rFonts w:ascii="Times New Roman" w:hAnsi="Times New Roman" w:cs="Times New Roman"/>
          <w:sz w:val="24"/>
          <w:szCs w:val="24"/>
        </w:rPr>
        <w:t>, по состоянию на 201</w:t>
      </w:r>
      <w:r w:rsidR="00507C5A">
        <w:rPr>
          <w:rFonts w:ascii="Times New Roman" w:hAnsi="Times New Roman" w:cs="Times New Roman"/>
          <w:sz w:val="24"/>
          <w:szCs w:val="24"/>
        </w:rPr>
        <w:t>9</w:t>
      </w:r>
      <w:r w:rsidR="00F56CB4">
        <w:rPr>
          <w:rFonts w:ascii="Times New Roman" w:hAnsi="Times New Roman" w:cs="Times New Roman"/>
          <w:sz w:val="24"/>
          <w:szCs w:val="24"/>
        </w:rPr>
        <w:t xml:space="preserve"> г.</w:t>
      </w:r>
      <w:r w:rsidRPr="00A4597C">
        <w:rPr>
          <w:rFonts w:ascii="Times New Roman" w:hAnsi="Times New Roman" w:cs="Times New Roman"/>
          <w:sz w:val="24"/>
          <w:szCs w:val="24"/>
        </w:rPr>
        <w:t>:</w:t>
      </w:r>
    </w:p>
    <w:p w:rsidR="00A4597C" w:rsidRPr="00507C5A" w:rsidRDefault="00A4597C"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 xml:space="preserve">    </w:t>
      </w:r>
      <w:r w:rsidRPr="00507C5A">
        <w:rPr>
          <w:rFonts w:ascii="Times New Roman" w:hAnsi="Times New Roman" w:cs="Times New Roman"/>
          <w:sz w:val="24"/>
          <w:szCs w:val="24"/>
        </w:rPr>
        <w:t xml:space="preserve">- вода  </w:t>
      </w:r>
      <w:r w:rsidR="00507C5A" w:rsidRPr="00507C5A">
        <w:rPr>
          <w:rFonts w:ascii="Times New Roman" w:hAnsi="Times New Roman" w:cs="Times New Roman"/>
          <w:sz w:val="24"/>
          <w:szCs w:val="24"/>
        </w:rPr>
        <w:t>0,524</w:t>
      </w:r>
      <w:r w:rsidRPr="00507C5A">
        <w:rPr>
          <w:rFonts w:ascii="Times New Roman" w:hAnsi="Times New Roman" w:cs="Times New Roman"/>
          <w:sz w:val="24"/>
          <w:szCs w:val="24"/>
        </w:rPr>
        <w:t xml:space="preserve">   куб.м</w:t>
      </w:r>
    </w:p>
    <w:p w:rsidR="00A4597C" w:rsidRPr="00507C5A" w:rsidRDefault="00A4597C" w:rsidP="001D5F83">
      <w:pPr>
        <w:spacing w:after="0" w:line="240" w:lineRule="auto"/>
        <w:ind w:left="-567" w:firstLine="567"/>
        <w:rPr>
          <w:rFonts w:ascii="Times New Roman" w:hAnsi="Times New Roman" w:cs="Times New Roman"/>
          <w:sz w:val="24"/>
          <w:szCs w:val="24"/>
        </w:rPr>
      </w:pPr>
      <w:r w:rsidRPr="00507C5A">
        <w:rPr>
          <w:rFonts w:ascii="Times New Roman" w:hAnsi="Times New Roman" w:cs="Times New Roman"/>
          <w:sz w:val="24"/>
          <w:szCs w:val="24"/>
        </w:rPr>
        <w:t xml:space="preserve">    - тепловая энергия  </w:t>
      </w:r>
      <w:r w:rsidR="004F3AC7" w:rsidRPr="00507C5A">
        <w:rPr>
          <w:rFonts w:ascii="Times New Roman" w:hAnsi="Times New Roman" w:cs="Times New Roman"/>
          <w:sz w:val="24"/>
          <w:szCs w:val="24"/>
        </w:rPr>
        <w:t>1</w:t>
      </w:r>
      <w:r w:rsidR="00507C5A" w:rsidRPr="00507C5A">
        <w:rPr>
          <w:rFonts w:ascii="Times New Roman" w:hAnsi="Times New Roman" w:cs="Times New Roman"/>
          <w:sz w:val="24"/>
          <w:szCs w:val="24"/>
        </w:rPr>
        <w:t>61</w:t>
      </w:r>
      <w:r w:rsidRPr="00507C5A">
        <w:rPr>
          <w:rFonts w:ascii="Times New Roman" w:hAnsi="Times New Roman" w:cs="Times New Roman"/>
          <w:sz w:val="24"/>
          <w:szCs w:val="24"/>
        </w:rPr>
        <w:t xml:space="preserve">  Гкал</w:t>
      </w:r>
    </w:p>
    <w:p w:rsidR="00A4597C" w:rsidRPr="00F72F9C" w:rsidRDefault="00A4597C" w:rsidP="001D5F83">
      <w:pPr>
        <w:spacing w:after="0" w:line="240" w:lineRule="auto"/>
        <w:ind w:left="-567" w:firstLine="567"/>
        <w:rPr>
          <w:rFonts w:ascii="Times New Roman" w:hAnsi="Times New Roman" w:cs="Times New Roman"/>
          <w:sz w:val="24"/>
          <w:szCs w:val="24"/>
        </w:rPr>
      </w:pPr>
      <w:r w:rsidRPr="00507C5A">
        <w:rPr>
          <w:rFonts w:ascii="Times New Roman" w:hAnsi="Times New Roman" w:cs="Times New Roman"/>
          <w:sz w:val="24"/>
          <w:szCs w:val="24"/>
        </w:rPr>
        <w:t xml:space="preserve">    - эл</w:t>
      </w:r>
      <w:r w:rsidR="00507C5A" w:rsidRPr="00507C5A">
        <w:rPr>
          <w:rFonts w:ascii="Times New Roman" w:hAnsi="Times New Roman" w:cs="Times New Roman"/>
          <w:sz w:val="24"/>
          <w:szCs w:val="24"/>
        </w:rPr>
        <w:t>ектрическая энергия 1856</w:t>
      </w:r>
      <w:r w:rsidRPr="00507C5A">
        <w:rPr>
          <w:rFonts w:ascii="Times New Roman" w:hAnsi="Times New Roman" w:cs="Times New Roman"/>
          <w:sz w:val="24"/>
          <w:szCs w:val="24"/>
        </w:rPr>
        <w:t xml:space="preserve">  Квт</w:t>
      </w:r>
      <w:r w:rsidR="004F3AC7" w:rsidRPr="00507C5A">
        <w:rPr>
          <w:rFonts w:ascii="Times New Roman" w:hAnsi="Times New Roman" w:cs="Times New Roman"/>
          <w:sz w:val="24"/>
          <w:szCs w:val="24"/>
        </w:rPr>
        <w:t xml:space="preserve">. </w:t>
      </w:r>
      <w:r w:rsidRPr="00507C5A">
        <w:rPr>
          <w:rFonts w:ascii="Times New Roman" w:hAnsi="Times New Roman" w:cs="Times New Roman"/>
          <w:sz w:val="24"/>
          <w:szCs w:val="24"/>
        </w:rPr>
        <w:t>ч.</w:t>
      </w:r>
    </w:p>
    <w:p w:rsidR="00A4597C" w:rsidRPr="00A4597C" w:rsidRDefault="00A4597C" w:rsidP="001D5F83">
      <w:pPr>
        <w:spacing w:after="0" w:line="240" w:lineRule="auto"/>
        <w:ind w:left="-567" w:firstLine="567"/>
        <w:rPr>
          <w:rFonts w:ascii="Times New Roman" w:hAnsi="Times New Roman" w:cs="Times New Roman"/>
          <w:sz w:val="24"/>
          <w:szCs w:val="24"/>
        </w:rPr>
      </w:pPr>
    </w:p>
    <w:p w:rsidR="00A4597C" w:rsidRPr="00A4597C" w:rsidRDefault="00A4597C" w:rsidP="001D5F83">
      <w:pPr>
        <w:spacing w:after="0" w:line="240" w:lineRule="auto"/>
        <w:ind w:left="-567" w:firstLine="567"/>
        <w:rPr>
          <w:rFonts w:ascii="Times New Roman" w:hAnsi="Times New Roman" w:cs="Times New Roman"/>
          <w:sz w:val="24"/>
          <w:szCs w:val="24"/>
        </w:rPr>
      </w:pPr>
      <w:r w:rsidRPr="00A4597C">
        <w:rPr>
          <w:rFonts w:ascii="Times New Roman" w:hAnsi="Times New Roman" w:cs="Times New Roman"/>
          <w:sz w:val="24"/>
          <w:szCs w:val="24"/>
        </w:rPr>
        <w:t>Наличие знергетического паспорта здания или проведенного энергетического обследования до вступления в силу ФЗ от 23.11.2009г № 262-ФЗ- нет</w:t>
      </w:r>
    </w:p>
    <w:p w:rsidR="00FA1865" w:rsidRPr="00886476" w:rsidRDefault="00FA1865" w:rsidP="00886476">
      <w:pPr>
        <w:shd w:val="clear" w:color="auto" w:fill="F9F9F9"/>
        <w:spacing w:after="0" w:line="312" w:lineRule="atLeast"/>
        <w:jc w:val="center"/>
        <w:textAlignment w:val="baseline"/>
        <w:rPr>
          <w:rFonts w:ascii="Times New Roman" w:eastAsia="Times New Roman" w:hAnsi="Times New Roman" w:cs="Times New Roman"/>
          <w:b/>
          <w:sz w:val="24"/>
          <w:szCs w:val="24"/>
          <w:lang w:eastAsia="ru-RU"/>
        </w:rPr>
      </w:pPr>
    </w:p>
    <w:p w:rsidR="00FA1865" w:rsidRPr="00886476" w:rsidRDefault="00886476" w:rsidP="00886476">
      <w:pPr>
        <w:shd w:val="clear" w:color="auto" w:fill="F9F9F9"/>
        <w:spacing w:after="0" w:line="240" w:lineRule="auto"/>
        <w:jc w:val="center"/>
        <w:textAlignment w:val="baseline"/>
        <w:outlineLvl w:val="0"/>
        <w:rPr>
          <w:rFonts w:ascii="Times New Roman" w:eastAsia="Times New Roman" w:hAnsi="Times New Roman" w:cs="Times New Roman"/>
          <w:b/>
          <w:kern w:val="36"/>
          <w:sz w:val="24"/>
          <w:szCs w:val="24"/>
          <w:lang w:eastAsia="ru-RU"/>
        </w:rPr>
      </w:pPr>
      <w:r w:rsidRPr="00886476">
        <w:rPr>
          <w:rFonts w:ascii="Times New Roman" w:eastAsia="Times New Roman" w:hAnsi="Times New Roman" w:cs="Times New Roman"/>
          <w:b/>
          <w:kern w:val="36"/>
          <w:sz w:val="24"/>
          <w:szCs w:val="24"/>
          <w:lang w:eastAsia="ru-RU"/>
        </w:rPr>
        <w:t>4.</w:t>
      </w:r>
      <w:r>
        <w:rPr>
          <w:rFonts w:ascii="Times New Roman" w:eastAsia="Times New Roman" w:hAnsi="Times New Roman" w:cs="Times New Roman"/>
          <w:b/>
          <w:kern w:val="36"/>
          <w:sz w:val="24"/>
          <w:szCs w:val="24"/>
          <w:lang w:eastAsia="ru-RU"/>
        </w:rPr>
        <w:t xml:space="preserve">  </w:t>
      </w:r>
      <w:r w:rsidR="001D5F83">
        <w:rPr>
          <w:rFonts w:ascii="Times New Roman" w:eastAsia="Times New Roman" w:hAnsi="Times New Roman" w:cs="Times New Roman"/>
          <w:b/>
          <w:kern w:val="36"/>
          <w:sz w:val="24"/>
          <w:szCs w:val="24"/>
          <w:lang w:eastAsia="ru-RU"/>
        </w:rPr>
        <w:t>Анализ состояния энергосбережения</w:t>
      </w:r>
      <w:r>
        <w:rPr>
          <w:rFonts w:ascii="Times New Roman" w:eastAsia="Times New Roman" w:hAnsi="Times New Roman" w:cs="Times New Roman"/>
          <w:b/>
          <w:kern w:val="36"/>
          <w:sz w:val="24"/>
          <w:szCs w:val="24"/>
          <w:lang w:eastAsia="ru-RU"/>
        </w:rPr>
        <w:t>.</w:t>
      </w:r>
    </w:p>
    <w:p w:rsidR="00FA1865" w:rsidRPr="009C201D" w:rsidRDefault="008E44DC" w:rsidP="00886476">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Потребление э</w:t>
      </w:r>
      <w:r w:rsidR="00126D91">
        <w:rPr>
          <w:rFonts w:ascii="Times New Roman" w:eastAsia="Times New Roman" w:hAnsi="Times New Roman" w:cs="Times New Roman"/>
          <w:sz w:val="24"/>
          <w:szCs w:val="24"/>
          <w:lang w:eastAsia="ru-RU"/>
        </w:rPr>
        <w:t>нергоресурсов.</w:t>
      </w:r>
      <w:r w:rsidR="00615769">
        <w:rPr>
          <w:rFonts w:ascii="Times New Roman" w:eastAsia="Times New Roman" w:hAnsi="Times New Roman" w:cs="Times New Roman"/>
          <w:sz w:val="24"/>
          <w:szCs w:val="24"/>
          <w:lang w:eastAsia="ru-RU"/>
        </w:rPr>
        <w:t xml:space="preserve"> </w:t>
      </w:r>
    </w:p>
    <w:tbl>
      <w:tblPr>
        <w:tblpPr w:leftFromText="180" w:rightFromText="180" w:vertAnchor="text" w:tblpY="1"/>
        <w:tblOverlap w:val="never"/>
        <w:tblW w:w="10065" w:type="dxa"/>
        <w:tblInd w:w="-1059" w:type="dxa"/>
        <w:tblCellMar>
          <w:left w:w="0" w:type="dxa"/>
          <w:right w:w="0" w:type="dxa"/>
        </w:tblCellMar>
        <w:tblLook w:val="04A0"/>
      </w:tblPr>
      <w:tblGrid>
        <w:gridCol w:w="2661"/>
        <w:gridCol w:w="1547"/>
        <w:gridCol w:w="1746"/>
        <w:gridCol w:w="2268"/>
        <w:gridCol w:w="1843"/>
      </w:tblGrid>
      <w:tr w:rsidR="00615769" w:rsidRPr="009C201D" w:rsidTr="000B7019">
        <w:tc>
          <w:tcPr>
            <w:tcW w:w="2661"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b/>
                <w:bCs/>
                <w:sz w:val="24"/>
                <w:szCs w:val="24"/>
                <w:bdr w:val="none" w:sz="0" w:space="0" w:color="auto" w:frame="1"/>
                <w:lang w:eastAsia="ru-RU"/>
              </w:rPr>
              <w:t> Показатель</w:t>
            </w:r>
          </w:p>
        </w:tc>
        <w:tc>
          <w:tcPr>
            <w:tcW w:w="1547"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b/>
                <w:bCs/>
                <w:sz w:val="24"/>
                <w:szCs w:val="24"/>
                <w:bdr w:val="none" w:sz="0" w:space="0" w:color="auto" w:frame="1"/>
                <w:lang w:eastAsia="ru-RU"/>
              </w:rPr>
              <w:t>Единица</w:t>
            </w:r>
          </w:p>
          <w:p w:rsidR="00615769" w:rsidRPr="009C201D" w:rsidRDefault="00615769" w:rsidP="000B7019">
            <w:pPr>
              <w:spacing w:after="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b/>
                <w:bCs/>
                <w:sz w:val="24"/>
                <w:szCs w:val="24"/>
                <w:bdr w:val="none" w:sz="0" w:space="0" w:color="auto" w:frame="1"/>
                <w:lang w:eastAsia="ru-RU"/>
              </w:rPr>
              <w:t>измерения</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51354B" w:rsidRDefault="00615769" w:rsidP="000B7019">
            <w:pPr>
              <w:spacing w:after="0" w:line="312" w:lineRule="atLeast"/>
              <w:jc w:val="center"/>
              <w:textAlignment w:val="baseline"/>
              <w:rPr>
                <w:rFonts w:ascii="Times New Roman" w:eastAsia="Times New Roman" w:hAnsi="Times New Roman" w:cs="Times New Roman"/>
                <w:sz w:val="24"/>
                <w:szCs w:val="24"/>
                <w:lang w:eastAsia="ru-RU"/>
              </w:rPr>
            </w:pPr>
            <w:r w:rsidRPr="0051354B">
              <w:rPr>
                <w:rFonts w:ascii="Times New Roman" w:eastAsia="Times New Roman" w:hAnsi="Times New Roman" w:cs="Times New Roman"/>
                <w:b/>
                <w:bCs/>
                <w:sz w:val="24"/>
                <w:szCs w:val="24"/>
                <w:bdr w:val="none" w:sz="0" w:space="0" w:color="auto" w:frame="1"/>
                <w:lang w:eastAsia="ru-RU"/>
              </w:rPr>
              <w:t>201</w:t>
            </w:r>
            <w:r w:rsidR="0051354B" w:rsidRPr="0051354B">
              <w:rPr>
                <w:rFonts w:ascii="Times New Roman" w:eastAsia="Times New Roman" w:hAnsi="Times New Roman" w:cs="Times New Roman"/>
                <w:b/>
                <w:bCs/>
                <w:sz w:val="24"/>
                <w:szCs w:val="24"/>
                <w:bdr w:val="none" w:sz="0" w:space="0" w:color="auto" w:frame="1"/>
                <w:lang w:eastAsia="ru-RU"/>
              </w:rPr>
              <w:t>7</w:t>
            </w:r>
            <w:r w:rsidRPr="0051354B">
              <w:rPr>
                <w:rFonts w:ascii="Times New Roman" w:eastAsia="Times New Roman" w:hAnsi="Times New Roman" w:cs="Times New Roman"/>
                <w:b/>
                <w:bCs/>
                <w:sz w:val="24"/>
                <w:szCs w:val="24"/>
                <w:bdr w:val="none" w:sz="0" w:space="0" w:color="auto" w:frame="1"/>
                <w:lang w:eastAsia="ru-RU"/>
              </w:rPr>
              <w:t xml:space="preserve"> г.</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51354B" w:rsidRDefault="00615769" w:rsidP="000B7019">
            <w:pPr>
              <w:spacing w:after="0" w:line="312" w:lineRule="atLeast"/>
              <w:jc w:val="center"/>
              <w:textAlignment w:val="baseline"/>
              <w:rPr>
                <w:rFonts w:ascii="Times New Roman" w:eastAsia="Times New Roman" w:hAnsi="Times New Roman" w:cs="Times New Roman"/>
                <w:sz w:val="24"/>
                <w:szCs w:val="24"/>
                <w:lang w:eastAsia="ru-RU"/>
              </w:rPr>
            </w:pPr>
            <w:r w:rsidRPr="0051354B">
              <w:rPr>
                <w:rFonts w:ascii="Times New Roman" w:eastAsia="Times New Roman" w:hAnsi="Times New Roman" w:cs="Times New Roman"/>
                <w:b/>
                <w:bCs/>
                <w:sz w:val="24"/>
                <w:szCs w:val="24"/>
                <w:bdr w:val="none" w:sz="0" w:space="0" w:color="auto" w:frame="1"/>
                <w:lang w:eastAsia="ru-RU"/>
              </w:rPr>
              <w:t>201</w:t>
            </w:r>
            <w:r w:rsidR="0051354B" w:rsidRPr="0051354B">
              <w:rPr>
                <w:rFonts w:ascii="Times New Roman" w:eastAsia="Times New Roman" w:hAnsi="Times New Roman" w:cs="Times New Roman"/>
                <w:b/>
                <w:bCs/>
                <w:sz w:val="24"/>
                <w:szCs w:val="24"/>
                <w:bdr w:val="none" w:sz="0" w:space="0" w:color="auto" w:frame="1"/>
                <w:lang w:eastAsia="ru-RU"/>
              </w:rPr>
              <w:t>8</w:t>
            </w:r>
            <w:r w:rsidRPr="0051354B">
              <w:rPr>
                <w:rFonts w:ascii="Times New Roman" w:eastAsia="Times New Roman" w:hAnsi="Times New Roman" w:cs="Times New Roman"/>
                <w:b/>
                <w:bCs/>
                <w:sz w:val="24"/>
                <w:szCs w:val="24"/>
                <w:bdr w:val="none" w:sz="0" w:space="0" w:color="auto" w:frame="1"/>
                <w:lang w:eastAsia="ru-RU"/>
              </w:rPr>
              <w:t>г.</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51354B" w:rsidRDefault="00615769" w:rsidP="000B7019">
            <w:pPr>
              <w:spacing w:after="0" w:line="312" w:lineRule="atLeast"/>
              <w:jc w:val="center"/>
              <w:textAlignment w:val="baseline"/>
              <w:rPr>
                <w:rFonts w:ascii="Times New Roman" w:eastAsia="Times New Roman" w:hAnsi="Times New Roman" w:cs="Times New Roman"/>
                <w:sz w:val="24"/>
                <w:szCs w:val="24"/>
                <w:lang w:eastAsia="ru-RU"/>
              </w:rPr>
            </w:pPr>
            <w:r w:rsidRPr="0051354B">
              <w:rPr>
                <w:rFonts w:ascii="Times New Roman" w:eastAsia="Times New Roman" w:hAnsi="Times New Roman" w:cs="Times New Roman"/>
                <w:b/>
                <w:bCs/>
                <w:sz w:val="24"/>
                <w:szCs w:val="24"/>
                <w:bdr w:val="none" w:sz="0" w:space="0" w:color="auto" w:frame="1"/>
                <w:lang w:eastAsia="ru-RU"/>
              </w:rPr>
              <w:t>201</w:t>
            </w:r>
            <w:r w:rsidR="0051354B" w:rsidRPr="0051354B">
              <w:rPr>
                <w:rFonts w:ascii="Times New Roman" w:eastAsia="Times New Roman" w:hAnsi="Times New Roman" w:cs="Times New Roman"/>
                <w:b/>
                <w:bCs/>
                <w:sz w:val="24"/>
                <w:szCs w:val="24"/>
                <w:bdr w:val="none" w:sz="0" w:space="0" w:color="auto" w:frame="1"/>
                <w:lang w:eastAsia="ru-RU"/>
              </w:rPr>
              <w:t>9</w:t>
            </w:r>
            <w:r w:rsidRPr="0051354B">
              <w:rPr>
                <w:rFonts w:ascii="Times New Roman" w:eastAsia="Times New Roman" w:hAnsi="Times New Roman" w:cs="Times New Roman"/>
                <w:b/>
                <w:bCs/>
                <w:sz w:val="24"/>
                <w:szCs w:val="24"/>
                <w:bdr w:val="none" w:sz="0" w:space="0" w:color="auto" w:frame="1"/>
                <w:lang w:eastAsia="ru-RU"/>
              </w:rPr>
              <w:t xml:space="preserve"> г.</w:t>
            </w:r>
          </w:p>
        </w:tc>
      </w:tr>
      <w:tr w:rsidR="00615769" w:rsidRPr="009C201D" w:rsidTr="000B7019">
        <w:tc>
          <w:tcPr>
            <w:tcW w:w="2661" w:type="dxa"/>
            <w:vMerge w:val="restart"/>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Электроэнергия</w:t>
            </w:r>
          </w:p>
        </w:tc>
        <w:tc>
          <w:tcPr>
            <w:tcW w:w="1547"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126D91" w:rsidP="000B7019">
            <w:pPr>
              <w:spacing w:after="240" w:line="312"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Потребление, </w:t>
            </w:r>
            <w:r w:rsidR="00615769" w:rsidRPr="009C201D">
              <w:rPr>
                <w:rFonts w:ascii="Times New Roman" w:eastAsia="Times New Roman" w:hAnsi="Times New Roman" w:cs="Times New Roman"/>
                <w:sz w:val="24"/>
                <w:szCs w:val="24"/>
                <w:lang w:eastAsia="ru-RU"/>
              </w:rPr>
              <w:t xml:space="preserve"> кВт·ч</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CE51B6" w:rsidRDefault="000B7019" w:rsidP="000B7019">
            <w:pPr>
              <w:spacing w:after="240" w:line="312" w:lineRule="atLeast"/>
              <w:textAlignment w:val="baseline"/>
              <w:rPr>
                <w:rFonts w:ascii="Times New Roman" w:eastAsia="Times New Roman" w:hAnsi="Times New Roman" w:cs="Times New Roman"/>
                <w:sz w:val="24"/>
                <w:szCs w:val="24"/>
                <w:highlight w:val="yellow"/>
                <w:lang w:eastAsia="ru-RU"/>
              </w:rPr>
            </w:pPr>
            <w:r w:rsidRPr="001C6E74">
              <w:rPr>
                <w:rFonts w:ascii="Times New Roman" w:eastAsia="Times New Roman" w:hAnsi="Times New Roman" w:cs="Times New Roman"/>
                <w:sz w:val="24"/>
                <w:szCs w:val="24"/>
                <w:lang w:eastAsia="ru-RU"/>
              </w:rPr>
              <w:t>548</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2F3B08" w:rsidRDefault="002F3B08" w:rsidP="000B7019">
            <w:pPr>
              <w:spacing w:after="240" w:line="312" w:lineRule="atLeast"/>
              <w:jc w:val="center"/>
              <w:textAlignment w:val="baseline"/>
              <w:rPr>
                <w:rFonts w:ascii="Times New Roman" w:eastAsia="Times New Roman" w:hAnsi="Times New Roman" w:cs="Times New Roman"/>
                <w:sz w:val="24"/>
                <w:szCs w:val="24"/>
                <w:lang w:eastAsia="ru-RU"/>
              </w:rPr>
            </w:pPr>
            <w:r w:rsidRPr="002F3B08">
              <w:rPr>
                <w:rFonts w:ascii="Times New Roman" w:eastAsia="Times New Roman" w:hAnsi="Times New Roman" w:cs="Times New Roman"/>
                <w:sz w:val="24"/>
                <w:szCs w:val="24"/>
                <w:lang w:eastAsia="ru-RU"/>
              </w:rPr>
              <w:t>610</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CE51B6" w:rsidRDefault="006425A9" w:rsidP="000B7019">
            <w:pPr>
              <w:spacing w:after="240" w:line="312" w:lineRule="atLeast"/>
              <w:jc w:val="center"/>
              <w:textAlignment w:val="baseline"/>
              <w:rPr>
                <w:rFonts w:ascii="Times New Roman" w:eastAsia="Times New Roman" w:hAnsi="Times New Roman" w:cs="Times New Roman"/>
                <w:sz w:val="24"/>
                <w:szCs w:val="24"/>
                <w:highlight w:val="yellow"/>
                <w:lang w:eastAsia="ru-RU"/>
              </w:rPr>
            </w:pPr>
            <w:r w:rsidRPr="006425A9">
              <w:rPr>
                <w:rFonts w:ascii="Times New Roman" w:eastAsia="Times New Roman" w:hAnsi="Times New Roman" w:cs="Times New Roman"/>
                <w:sz w:val="24"/>
                <w:szCs w:val="24"/>
                <w:lang w:eastAsia="ru-RU"/>
              </w:rPr>
              <w:t>1856</w:t>
            </w:r>
          </w:p>
        </w:tc>
      </w:tr>
      <w:tr w:rsidR="00615769" w:rsidRPr="009C201D" w:rsidTr="000B7019">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615769" w:rsidRPr="009C201D" w:rsidRDefault="00615769" w:rsidP="000B7019">
            <w:pPr>
              <w:spacing w:after="0" w:line="240" w:lineRule="auto"/>
              <w:rPr>
                <w:rFonts w:ascii="Times New Roman" w:eastAsia="Times New Roman" w:hAnsi="Times New Roman" w:cs="Times New Roman"/>
                <w:sz w:val="24"/>
                <w:szCs w:val="24"/>
                <w:lang w:eastAsia="ru-RU"/>
              </w:rPr>
            </w:pPr>
          </w:p>
        </w:tc>
        <w:tc>
          <w:tcPr>
            <w:tcW w:w="1547"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Стоимость,</w:t>
            </w:r>
          </w:p>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 руб.</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025AF2" w:rsidRDefault="002F3B08" w:rsidP="002F3B08">
            <w:pPr>
              <w:spacing w:after="240" w:line="312"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2F3B08" w:rsidRDefault="002F3B08" w:rsidP="000B7019">
            <w:pPr>
              <w:spacing w:after="240" w:line="312" w:lineRule="atLeast"/>
              <w:jc w:val="center"/>
              <w:textAlignment w:val="baseline"/>
              <w:rPr>
                <w:rFonts w:ascii="Times New Roman" w:eastAsia="Times New Roman" w:hAnsi="Times New Roman" w:cs="Times New Roman"/>
                <w:sz w:val="24"/>
                <w:szCs w:val="24"/>
                <w:lang w:eastAsia="ru-RU"/>
              </w:rPr>
            </w:pPr>
            <w:r w:rsidRPr="002F3B08">
              <w:rPr>
                <w:rFonts w:ascii="Times New Roman" w:eastAsia="Times New Roman" w:hAnsi="Times New Roman" w:cs="Times New Roman"/>
                <w:sz w:val="24"/>
                <w:szCs w:val="24"/>
                <w:lang w:eastAsia="ru-RU"/>
              </w:rPr>
              <w:t>2501,0</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CE51B6" w:rsidRDefault="00506368" w:rsidP="000B7019">
            <w:pPr>
              <w:spacing w:after="240" w:line="312" w:lineRule="atLeast"/>
              <w:jc w:val="center"/>
              <w:textAlignment w:val="baseline"/>
              <w:rPr>
                <w:rFonts w:ascii="Times New Roman" w:eastAsia="Times New Roman" w:hAnsi="Times New Roman" w:cs="Times New Roman"/>
                <w:sz w:val="24"/>
                <w:szCs w:val="24"/>
                <w:highlight w:val="yellow"/>
                <w:lang w:eastAsia="ru-RU"/>
              </w:rPr>
            </w:pPr>
            <w:r w:rsidRPr="00506368">
              <w:rPr>
                <w:rFonts w:ascii="Times New Roman" w:eastAsia="Times New Roman" w:hAnsi="Times New Roman" w:cs="Times New Roman"/>
                <w:sz w:val="24"/>
                <w:szCs w:val="24"/>
                <w:lang w:eastAsia="ru-RU"/>
              </w:rPr>
              <w:t>8612</w:t>
            </w:r>
          </w:p>
        </w:tc>
      </w:tr>
      <w:tr w:rsidR="00615769" w:rsidRPr="009C201D" w:rsidTr="000B7019">
        <w:tc>
          <w:tcPr>
            <w:tcW w:w="2661" w:type="dxa"/>
            <w:vMerge w:val="restart"/>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Тепловая электроэнергия</w:t>
            </w:r>
          </w:p>
        </w:tc>
        <w:tc>
          <w:tcPr>
            <w:tcW w:w="1547"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Потребление, </w:t>
            </w:r>
            <w:r>
              <w:rPr>
                <w:rFonts w:ascii="Times New Roman" w:eastAsia="Times New Roman" w:hAnsi="Times New Roman" w:cs="Times New Roman"/>
                <w:sz w:val="24"/>
                <w:szCs w:val="24"/>
                <w:lang w:eastAsia="ru-RU"/>
              </w:rPr>
              <w:t>гКал</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0B7019" w:rsidRDefault="000B7019" w:rsidP="000B7019">
            <w:pPr>
              <w:spacing w:after="240" w:line="312" w:lineRule="atLeast"/>
              <w:jc w:val="center"/>
              <w:textAlignment w:val="baseline"/>
              <w:rPr>
                <w:rFonts w:ascii="Times New Roman" w:eastAsia="Times New Roman" w:hAnsi="Times New Roman" w:cs="Times New Roman"/>
                <w:sz w:val="24"/>
                <w:szCs w:val="24"/>
                <w:lang w:eastAsia="ru-RU"/>
              </w:rPr>
            </w:pPr>
            <w:r w:rsidRPr="000B7019">
              <w:rPr>
                <w:rFonts w:ascii="Times New Roman" w:eastAsia="Times New Roman" w:hAnsi="Times New Roman" w:cs="Times New Roman"/>
                <w:sz w:val="24"/>
                <w:szCs w:val="24"/>
                <w:lang w:eastAsia="ru-RU"/>
              </w:rPr>
              <w:t>81</w:t>
            </w:r>
            <w:r>
              <w:rPr>
                <w:rFonts w:ascii="Times New Roman" w:eastAsia="Times New Roman" w:hAnsi="Times New Roman" w:cs="Times New Roman"/>
                <w:sz w:val="24"/>
                <w:szCs w:val="24"/>
                <w:lang w:eastAsia="ru-RU"/>
              </w:rPr>
              <w:t>,266</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2F3B08" w:rsidRDefault="002F3B08" w:rsidP="000B7019">
            <w:pPr>
              <w:spacing w:after="240" w:line="312" w:lineRule="atLeast"/>
              <w:jc w:val="center"/>
              <w:textAlignment w:val="baseline"/>
              <w:rPr>
                <w:rFonts w:ascii="Times New Roman" w:eastAsia="Times New Roman" w:hAnsi="Times New Roman" w:cs="Times New Roman"/>
                <w:sz w:val="24"/>
                <w:szCs w:val="24"/>
                <w:lang w:eastAsia="ru-RU"/>
              </w:rPr>
            </w:pPr>
            <w:r w:rsidRPr="002F3B08">
              <w:rPr>
                <w:rFonts w:ascii="Times New Roman" w:eastAsia="Times New Roman" w:hAnsi="Times New Roman" w:cs="Times New Roman"/>
                <w:sz w:val="24"/>
                <w:szCs w:val="24"/>
                <w:lang w:eastAsia="ru-RU"/>
              </w:rPr>
              <w:t>81,266</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CE51B6" w:rsidRDefault="001B78D2" w:rsidP="001B78D2">
            <w:pPr>
              <w:spacing w:after="240" w:line="312" w:lineRule="atLeast"/>
              <w:textAlignment w:val="baseline"/>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92,515</w:t>
            </w:r>
          </w:p>
        </w:tc>
      </w:tr>
      <w:tr w:rsidR="00615769" w:rsidRPr="009C201D" w:rsidTr="000B7019">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615769" w:rsidRPr="009C201D" w:rsidRDefault="00615769" w:rsidP="000B7019">
            <w:pPr>
              <w:spacing w:after="0" w:line="240" w:lineRule="auto"/>
              <w:rPr>
                <w:rFonts w:ascii="Times New Roman" w:eastAsia="Times New Roman" w:hAnsi="Times New Roman" w:cs="Times New Roman"/>
                <w:sz w:val="24"/>
                <w:szCs w:val="24"/>
                <w:lang w:eastAsia="ru-RU"/>
              </w:rPr>
            </w:pPr>
          </w:p>
        </w:tc>
        <w:tc>
          <w:tcPr>
            <w:tcW w:w="1547"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Стоимость,</w:t>
            </w:r>
          </w:p>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 руб.</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0B7019" w:rsidRDefault="002F3B08" w:rsidP="002F3B08">
            <w:pPr>
              <w:spacing w:after="240" w:line="312"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139 049,37</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2F3B08" w:rsidRDefault="002F3B08" w:rsidP="000B7019">
            <w:pPr>
              <w:spacing w:after="240" w:line="312" w:lineRule="atLeast"/>
              <w:jc w:val="center"/>
              <w:textAlignment w:val="baseline"/>
              <w:rPr>
                <w:rFonts w:ascii="Times New Roman" w:eastAsia="Times New Roman" w:hAnsi="Times New Roman" w:cs="Times New Roman"/>
                <w:sz w:val="24"/>
                <w:szCs w:val="24"/>
                <w:lang w:eastAsia="ru-RU"/>
              </w:rPr>
            </w:pPr>
            <w:r w:rsidRPr="002F3B08">
              <w:rPr>
                <w:rFonts w:ascii="Times New Roman" w:eastAsia="Times New Roman" w:hAnsi="Times New Roman" w:cs="Times New Roman"/>
                <w:sz w:val="24"/>
                <w:szCs w:val="24"/>
                <w:lang w:eastAsia="ru-RU"/>
              </w:rPr>
              <w:t>142733,98</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1B78D2" w:rsidRDefault="001B78D2" w:rsidP="000B7019">
            <w:pPr>
              <w:spacing w:after="240" w:line="312" w:lineRule="atLeast"/>
              <w:jc w:val="center"/>
              <w:textAlignment w:val="baseline"/>
              <w:rPr>
                <w:rFonts w:ascii="Times New Roman" w:eastAsia="Times New Roman" w:hAnsi="Times New Roman" w:cs="Times New Roman"/>
                <w:sz w:val="24"/>
                <w:szCs w:val="24"/>
                <w:lang w:eastAsia="ru-RU"/>
              </w:rPr>
            </w:pPr>
            <w:r w:rsidRPr="001B78D2">
              <w:rPr>
                <w:rFonts w:ascii="Times New Roman" w:eastAsia="Times New Roman" w:hAnsi="Times New Roman" w:cs="Times New Roman"/>
                <w:sz w:val="24"/>
                <w:szCs w:val="24"/>
                <w:lang w:eastAsia="ru-RU"/>
              </w:rPr>
              <w:t>167475,27</w:t>
            </w:r>
          </w:p>
        </w:tc>
      </w:tr>
      <w:tr w:rsidR="00126D91" w:rsidRPr="009C201D" w:rsidTr="000B7019">
        <w:tc>
          <w:tcPr>
            <w:tcW w:w="0" w:type="auto"/>
            <w:vMerge w:val="restart"/>
            <w:tcBorders>
              <w:top w:val="single" w:sz="6" w:space="0" w:color="D0D0D0"/>
              <w:left w:val="single" w:sz="6" w:space="0" w:color="D0D0D0"/>
              <w:right w:val="single" w:sz="6" w:space="0" w:color="D0D0D0"/>
            </w:tcBorders>
            <w:vAlign w:val="center"/>
            <w:hideMark/>
          </w:tcPr>
          <w:p w:rsidR="00126D91" w:rsidRPr="009C201D" w:rsidRDefault="00126D91" w:rsidP="000B70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Водоснабжение</w:t>
            </w:r>
          </w:p>
        </w:tc>
        <w:tc>
          <w:tcPr>
            <w:tcW w:w="1547"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9C201D" w:rsidRDefault="00126D91"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Потребление, </w:t>
            </w:r>
            <w:r>
              <w:rPr>
                <w:rFonts w:ascii="Times New Roman" w:eastAsia="Times New Roman" w:hAnsi="Times New Roman" w:cs="Times New Roman"/>
                <w:sz w:val="24"/>
                <w:szCs w:val="24"/>
                <w:lang w:eastAsia="ru-RU"/>
              </w:rPr>
              <w:t>Куб.</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0B7019" w:rsidRDefault="000B7019" w:rsidP="000B7019">
            <w:pPr>
              <w:spacing w:after="240" w:line="312" w:lineRule="atLeast"/>
              <w:jc w:val="center"/>
              <w:textAlignment w:val="baseline"/>
              <w:rPr>
                <w:rFonts w:ascii="Times New Roman" w:eastAsia="Times New Roman" w:hAnsi="Times New Roman" w:cs="Times New Roman"/>
                <w:sz w:val="24"/>
                <w:szCs w:val="24"/>
                <w:lang w:eastAsia="ru-RU"/>
              </w:rPr>
            </w:pPr>
            <w:r w:rsidRPr="000B7019">
              <w:rPr>
                <w:rFonts w:ascii="Times New Roman" w:eastAsia="Times New Roman" w:hAnsi="Times New Roman" w:cs="Times New Roman"/>
                <w:sz w:val="24"/>
                <w:szCs w:val="24"/>
                <w:lang w:eastAsia="ru-RU"/>
              </w:rPr>
              <w:t>524,0</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0B7019" w:rsidRDefault="000B7019" w:rsidP="000B7019">
            <w:pPr>
              <w:spacing w:after="240" w:line="312" w:lineRule="atLeast"/>
              <w:jc w:val="center"/>
              <w:textAlignment w:val="baseline"/>
              <w:rPr>
                <w:rFonts w:ascii="Times New Roman" w:eastAsia="Times New Roman" w:hAnsi="Times New Roman" w:cs="Times New Roman"/>
                <w:sz w:val="24"/>
                <w:szCs w:val="24"/>
                <w:lang w:eastAsia="ru-RU"/>
              </w:rPr>
            </w:pPr>
            <w:r w:rsidRPr="000B7019">
              <w:rPr>
                <w:rFonts w:ascii="Times New Roman" w:eastAsia="Times New Roman" w:hAnsi="Times New Roman" w:cs="Times New Roman"/>
                <w:sz w:val="24"/>
                <w:szCs w:val="24"/>
                <w:lang w:eastAsia="ru-RU"/>
              </w:rPr>
              <w:t>524,</w:t>
            </w:r>
            <w:r w:rsidR="002F3B08">
              <w:rPr>
                <w:rFonts w:ascii="Times New Roman" w:eastAsia="Times New Roman" w:hAnsi="Times New Roman" w:cs="Times New Roman"/>
                <w:sz w:val="24"/>
                <w:szCs w:val="24"/>
                <w:lang w:eastAsia="ru-RU"/>
              </w:rPr>
              <w:t>5</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0B7019" w:rsidRDefault="000B7019" w:rsidP="000B7019">
            <w:pPr>
              <w:spacing w:after="240" w:line="312" w:lineRule="atLeast"/>
              <w:jc w:val="center"/>
              <w:textAlignment w:val="baseline"/>
              <w:rPr>
                <w:rFonts w:ascii="Times New Roman" w:eastAsia="Times New Roman" w:hAnsi="Times New Roman" w:cs="Times New Roman"/>
                <w:sz w:val="24"/>
                <w:szCs w:val="24"/>
                <w:lang w:eastAsia="ru-RU"/>
              </w:rPr>
            </w:pPr>
            <w:r w:rsidRPr="000B7019">
              <w:rPr>
                <w:rFonts w:ascii="Times New Roman" w:eastAsia="Times New Roman" w:hAnsi="Times New Roman" w:cs="Times New Roman"/>
                <w:sz w:val="24"/>
                <w:szCs w:val="24"/>
                <w:lang w:eastAsia="ru-RU"/>
              </w:rPr>
              <w:t>524,</w:t>
            </w:r>
            <w:r w:rsidR="001B78D2">
              <w:rPr>
                <w:rFonts w:ascii="Times New Roman" w:eastAsia="Times New Roman" w:hAnsi="Times New Roman" w:cs="Times New Roman"/>
                <w:sz w:val="24"/>
                <w:szCs w:val="24"/>
                <w:lang w:eastAsia="ru-RU"/>
              </w:rPr>
              <w:t>5</w:t>
            </w:r>
          </w:p>
        </w:tc>
      </w:tr>
      <w:tr w:rsidR="00126D91" w:rsidRPr="009C201D" w:rsidTr="000B7019">
        <w:tc>
          <w:tcPr>
            <w:tcW w:w="0" w:type="auto"/>
            <w:vMerge/>
            <w:tcBorders>
              <w:left w:val="single" w:sz="6" w:space="0" w:color="D0D0D0"/>
              <w:bottom w:val="single" w:sz="6" w:space="0" w:color="D0D0D0"/>
              <w:right w:val="single" w:sz="6" w:space="0" w:color="D0D0D0"/>
            </w:tcBorders>
            <w:vAlign w:val="center"/>
            <w:hideMark/>
          </w:tcPr>
          <w:p w:rsidR="00126D91" w:rsidRDefault="00126D91" w:rsidP="000B7019">
            <w:pPr>
              <w:spacing w:after="0" w:line="240" w:lineRule="auto"/>
              <w:rPr>
                <w:rFonts w:ascii="Times New Roman" w:eastAsia="Times New Roman" w:hAnsi="Times New Roman" w:cs="Times New Roman"/>
                <w:sz w:val="24"/>
                <w:szCs w:val="24"/>
                <w:lang w:eastAsia="ru-RU"/>
              </w:rPr>
            </w:pPr>
          </w:p>
        </w:tc>
        <w:tc>
          <w:tcPr>
            <w:tcW w:w="1547"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9C201D" w:rsidRDefault="00126D91"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Стоимость,</w:t>
            </w:r>
          </w:p>
          <w:p w:rsidR="00126D91" w:rsidRPr="009C201D" w:rsidRDefault="00126D91"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 руб.</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2F3B08" w:rsidRDefault="002F3B08" w:rsidP="000B7019">
            <w:pPr>
              <w:spacing w:after="240" w:line="312" w:lineRule="atLeast"/>
              <w:jc w:val="center"/>
              <w:textAlignment w:val="baseline"/>
              <w:rPr>
                <w:rFonts w:ascii="Times New Roman" w:eastAsia="Times New Roman" w:hAnsi="Times New Roman" w:cs="Times New Roman"/>
                <w:sz w:val="24"/>
                <w:szCs w:val="24"/>
                <w:lang w:eastAsia="ru-RU"/>
              </w:rPr>
            </w:pPr>
            <w:r w:rsidRPr="002F3B08">
              <w:rPr>
                <w:rFonts w:ascii="Times New Roman" w:eastAsia="Times New Roman" w:hAnsi="Times New Roman" w:cs="Times New Roman"/>
                <w:sz w:val="24"/>
                <w:szCs w:val="24"/>
                <w:lang w:eastAsia="ru-RU"/>
              </w:rPr>
              <w:t>896</w:t>
            </w:r>
            <w:r>
              <w:rPr>
                <w:rFonts w:ascii="Times New Roman" w:eastAsia="Times New Roman" w:hAnsi="Times New Roman" w:cs="Times New Roman"/>
                <w:sz w:val="24"/>
                <w:szCs w:val="24"/>
                <w:lang w:eastAsia="ru-RU"/>
              </w:rPr>
              <w:t>0,4</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0B7019" w:rsidRDefault="002F3B08" w:rsidP="000B7019">
            <w:pPr>
              <w:spacing w:after="240" w:line="312"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9231,!2</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26D91" w:rsidRPr="001B78D2" w:rsidRDefault="001B78D2" w:rsidP="000B7019">
            <w:pPr>
              <w:spacing w:after="240" w:line="312"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9493,45</w:t>
            </w:r>
          </w:p>
        </w:tc>
      </w:tr>
      <w:tr w:rsidR="00615769" w:rsidRPr="009C201D" w:rsidTr="000B7019">
        <w:tc>
          <w:tcPr>
            <w:tcW w:w="4208" w:type="dxa"/>
            <w:gridSpan w:val="2"/>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Общая стоимость</w:t>
            </w:r>
          </w:p>
          <w:p w:rsidR="00615769" w:rsidRPr="009C201D" w:rsidRDefault="00615769" w:rsidP="000B7019">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энергоносителей,</w:t>
            </w:r>
          </w:p>
          <w:p w:rsidR="00615769" w:rsidRPr="009C201D" w:rsidRDefault="002E0370" w:rsidP="000B7019">
            <w:pPr>
              <w:spacing w:after="240" w:line="312"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15769" w:rsidRPr="009C201D">
              <w:rPr>
                <w:rFonts w:ascii="Times New Roman" w:eastAsia="Times New Roman" w:hAnsi="Times New Roman" w:cs="Times New Roman"/>
                <w:sz w:val="24"/>
                <w:szCs w:val="24"/>
                <w:lang w:eastAsia="ru-RU"/>
              </w:rPr>
              <w:t xml:space="preserve"> руб.</w:t>
            </w:r>
          </w:p>
        </w:tc>
        <w:tc>
          <w:tcPr>
            <w:tcW w:w="174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2F3B08" w:rsidRDefault="002F3B08" w:rsidP="000B7019">
            <w:pPr>
              <w:spacing w:after="240" w:line="312" w:lineRule="atLeast"/>
              <w:jc w:val="center"/>
              <w:textAlignment w:val="baseline"/>
              <w:rPr>
                <w:rFonts w:ascii="Times New Roman" w:eastAsia="Times New Roman" w:hAnsi="Times New Roman" w:cs="Times New Roman"/>
                <w:sz w:val="24"/>
                <w:szCs w:val="24"/>
                <w:lang w:eastAsia="ru-RU"/>
              </w:rPr>
            </w:pPr>
            <w:r w:rsidRPr="002F3B08">
              <w:rPr>
                <w:rFonts w:ascii="Times New Roman" w:eastAsia="Times New Roman" w:hAnsi="Times New Roman" w:cs="Times New Roman"/>
                <w:sz w:val="24"/>
                <w:szCs w:val="24"/>
                <w:lang w:eastAsia="ru-RU"/>
              </w:rPr>
              <w:lastRenderedPageBreak/>
              <w:t>14</w:t>
            </w:r>
            <w:r>
              <w:rPr>
                <w:rFonts w:ascii="Times New Roman" w:eastAsia="Times New Roman" w:hAnsi="Times New Roman" w:cs="Times New Roman"/>
                <w:sz w:val="24"/>
                <w:szCs w:val="24"/>
                <w:lang w:eastAsia="ru-RU"/>
              </w:rPr>
              <w:t>9509,77</w:t>
            </w:r>
          </w:p>
        </w:tc>
        <w:tc>
          <w:tcPr>
            <w:tcW w:w="2268"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2F3B08" w:rsidRDefault="002F3B08" w:rsidP="000B7019">
            <w:pPr>
              <w:spacing w:after="240" w:line="312" w:lineRule="atLeast"/>
              <w:jc w:val="center"/>
              <w:textAlignment w:val="baseline"/>
              <w:rPr>
                <w:rFonts w:ascii="Times New Roman" w:eastAsia="Times New Roman" w:hAnsi="Times New Roman" w:cs="Times New Roman"/>
                <w:sz w:val="24"/>
                <w:szCs w:val="24"/>
                <w:lang w:eastAsia="ru-RU"/>
              </w:rPr>
            </w:pPr>
            <w:r w:rsidRPr="002F3B08">
              <w:rPr>
                <w:rFonts w:ascii="Times New Roman" w:eastAsia="Times New Roman" w:hAnsi="Times New Roman" w:cs="Times New Roman"/>
                <w:sz w:val="24"/>
                <w:szCs w:val="24"/>
                <w:lang w:eastAsia="ru-RU"/>
              </w:rPr>
              <w:t>154466,10</w:t>
            </w:r>
          </w:p>
        </w:tc>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615769" w:rsidRPr="001B78D2" w:rsidRDefault="001B78D2" w:rsidP="000B7019">
            <w:pPr>
              <w:spacing w:after="240" w:line="312"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185580,72</w:t>
            </w:r>
          </w:p>
        </w:tc>
      </w:tr>
    </w:tbl>
    <w:p w:rsidR="008E44DC" w:rsidRPr="001D5F83" w:rsidRDefault="000B7019" w:rsidP="001D5F83">
      <w:pPr>
        <w:pStyle w:val="a3"/>
        <w:spacing w:before="0" w:beforeAutospacing="0" w:after="0" w:afterAutospacing="0"/>
        <w:ind w:left="-567" w:firstLine="567"/>
      </w:pPr>
      <w:r>
        <w:rPr>
          <w:sz w:val="28"/>
          <w:szCs w:val="28"/>
        </w:rPr>
        <w:lastRenderedPageBreak/>
        <w:br w:type="textWrapping" w:clear="all"/>
      </w:r>
      <w:r w:rsidR="008E44DC">
        <w:rPr>
          <w:sz w:val="28"/>
          <w:szCs w:val="28"/>
        </w:rPr>
        <w:t xml:space="preserve">       </w:t>
      </w:r>
      <w:r w:rsidR="008E44DC" w:rsidRPr="001D5F83">
        <w:t>Таким образом, в разрезе 3-х лет видно, что происходит неравномерное потребление энергетических ресурсов, что приводит к невозможности  рационального планирования бюджетных средств. Возникает необходимость в проведении энергосберегающих мероприятий.</w:t>
      </w:r>
    </w:p>
    <w:p w:rsidR="008E44DC" w:rsidRPr="001D5F83" w:rsidRDefault="008E44DC" w:rsidP="001D5F83">
      <w:pPr>
        <w:pStyle w:val="a3"/>
        <w:spacing w:before="0" w:beforeAutospacing="0" w:after="0" w:afterAutospacing="0"/>
        <w:ind w:left="-567" w:firstLine="567"/>
      </w:pPr>
      <w:r w:rsidRPr="001D5F83">
        <w:t> Приоритетной   задачей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 Необходимым  шагом для реализации энергосберегающих мероприятий в бюджетных учреждениях является проведение энергетического обследования и  паспортизации объектов бюджетной сферы.  Энергетическое обследование и паспортизация объектов бюджетной сферы осуществляются в целях:</w:t>
      </w:r>
    </w:p>
    <w:p w:rsidR="008E44DC" w:rsidRPr="001D5F83" w:rsidRDefault="008E44DC" w:rsidP="001D5F83">
      <w:pPr>
        <w:pStyle w:val="a3"/>
        <w:spacing w:before="0" w:beforeAutospacing="0" w:after="0" w:afterAutospacing="0"/>
        <w:ind w:left="-567" w:firstLine="567"/>
      </w:pPr>
      <w:r w:rsidRPr="001D5F83">
        <w:t>- выявления потенциала энергосбережения;</w:t>
      </w:r>
    </w:p>
    <w:p w:rsidR="008E44DC" w:rsidRPr="001D5F83" w:rsidRDefault="008E44DC" w:rsidP="001D5F83">
      <w:pPr>
        <w:pStyle w:val="a3"/>
        <w:spacing w:before="0" w:beforeAutospacing="0" w:after="0" w:afterAutospacing="0"/>
        <w:ind w:left="-567" w:firstLine="567"/>
      </w:pPr>
      <w:r w:rsidRPr="001D5F83">
        <w:t>- определения основных энергосберегающих мероприятий;</w:t>
      </w:r>
    </w:p>
    <w:p w:rsidR="008E44DC" w:rsidRPr="001D5F83" w:rsidRDefault="008E44DC" w:rsidP="001D5F83">
      <w:pPr>
        <w:pStyle w:val="a3"/>
        <w:spacing w:before="0" w:beforeAutospacing="0" w:after="0" w:afterAutospacing="0"/>
        <w:ind w:left="-567" w:firstLine="567"/>
      </w:pPr>
      <w:r w:rsidRPr="001D5F83">
        <w:t>- определения  объектов  бюджетной  сферы,  на  которых  в первую очередь необходимо проводить энергосберегающие мероприятия;</w:t>
      </w:r>
    </w:p>
    <w:p w:rsidR="008E44DC" w:rsidRPr="001D5F83" w:rsidRDefault="008E44DC" w:rsidP="001D5F83">
      <w:pPr>
        <w:pStyle w:val="a3"/>
        <w:spacing w:before="0" w:beforeAutospacing="0" w:after="0" w:afterAutospacing="0"/>
        <w:ind w:left="-567" w:firstLine="567"/>
      </w:pPr>
      <w:r w:rsidRPr="001D5F83">
        <w:t>- установления    нормативных    показателей    энергопотребления  (лимитирования энергопотребления).</w:t>
      </w:r>
    </w:p>
    <w:p w:rsidR="00FA1865" w:rsidRPr="001D5F83" w:rsidRDefault="008E44DC" w:rsidP="001D5F83">
      <w:pPr>
        <w:pStyle w:val="a3"/>
        <w:spacing w:before="0" w:beforeAutospacing="0" w:after="0" w:afterAutospacing="0"/>
        <w:ind w:left="-567" w:firstLine="567"/>
      </w:pPr>
      <w:r w:rsidRPr="001D5F83">
        <w:t>       Стимулирование   бюджетных  учреждений  к  заключению  договоров, направленных  на рациональное использование энергоресурсов в бюджетной сфере, осуществляется  путем  установления  муниципальных заданий, использования сэкономленных в  результате энергосбережения бюджетных средств  на  капитальный  и  текущий  ремонт, закупку технологического оборудования  компьютерной  техники  и  инвентаря  для  нужд бюджетных учреждений, а также на премирование персонала. Использование механизма муниципальных  заданий  позволяет ввести обязательные для выполнения бюджетными  учреждениями  задания  по  снижению  энергопотребления как одного из показателей качества оказываемых ими услуг.</w:t>
      </w:r>
    </w:p>
    <w:p w:rsidR="001D5F83" w:rsidRPr="008E44DC" w:rsidRDefault="001D5F83" w:rsidP="008E44DC">
      <w:pPr>
        <w:pStyle w:val="a3"/>
        <w:spacing w:before="0" w:beforeAutospacing="0" w:after="0" w:afterAutospacing="0"/>
        <w:rPr>
          <w:sz w:val="28"/>
          <w:szCs w:val="28"/>
        </w:rPr>
      </w:pPr>
    </w:p>
    <w:p w:rsidR="00FA1865" w:rsidRPr="008E44DC" w:rsidRDefault="001D5F83" w:rsidP="008E44DC">
      <w:pPr>
        <w:shd w:val="clear" w:color="auto" w:fill="F9F9F9"/>
        <w:spacing w:after="210" w:line="312" w:lineRule="atLeast"/>
        <w:jc w:val="center"/>
        <w:textAlignment w:val="baseline"/>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5.  Организационные мероприятия по энергосбережению.</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Ниже приведены организационные мероприятия, которые предлагается реализова</w:t>
      </w:r>
      <w:r w:rsidR="008E44DC">
        <w:rPr>
          <w:rFonts w:ascii="Times New Roman" w:eastAsia="Times New Roman" w:hAnsi="Times New Roman" w:cs="Times New Roman"/>
          <w:sz w:val="24"/>
          <w:szCs w:val="24"/>
          <w:lang w:eastAsia="ru-RU"/>
        </w:rPr>
        <w:t>ть в организации в период с 20</w:t>
      </w:r>
      <w:r w:rsidR="00B900EB">
        <w:rPr>
          <w:rFonts w:ascii="Times New Roman" w:eastAsia="Times New Roman" w:hAnsi="Times New Roman" w:cs="Times New Roman"/>
          <w:sz w:val="24"/>
          <w:szCs w:val="24"/>
          <w:lang w:eastAsia="ru-RU"/>
        </w:rPr>
        <w:t xml:space="preserve">20 </w:t>
      </w:r>
      <w:r w:rsidR="008E44DC">
        <w:rPr>
          <w:rFonts w:ascii="Times New Roman" w:eastAsia="Times New Roman" w:hAnsi="Times New Roman" w:cs="Times New Roman"/>
          <w:sz w:val="24"/>
          <w:szCs w:val="24"/>
          <w:lang w:eastAsia="ru-RU"/>
        </w:rPr>
        <w:t>по 202</w:t>
      </w:r>
      <w:r w:rsidR="00B900EB">
        <w:rPr>
          <w:rFonts w:ascii="Times New Roman" w:eastAsia="Times New Roman" w:hAnsi="Times New Roman" w:cs="Times New Roman"/>
          <w:sz w:val="24"/>
          <w:szCs w:val="24"/>
          <w:lang w:eastAsia="ru-RU"/>
        </w:rPr>
        <w:t>3</w:t>
      </w:r>
      <w:r w:rsidRPr="009C201D">
        <w:rPr>
          <w:rFonts w:ascii="Times New Roman" w:eastAsia="Times New Roman" w:hAnsi="Times New Roman" w:cs="Times New Roman"/>
          <w:sz w:val="24"/>
          <w:szCs w:val="24"/>
          <w:lang w:eastAsia="ru-RU"/>
        </w:rPr>
        <w:t xml:space="preserve"> годы.</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 внедрение систем мониторинга энергосбережения и повышения энергетической эффективности; (обучение и повышение квалификации руководителей и    персонала  в области энергосбережения и повышения энергетической эффективности с внесением мер и приемов энергосбережения в должностные инструкции по рабочим местам;  (Обучение специалиста в области энергосбережения и повышения энергетической эффективности. Посчитать, </w:t>
      </w:r>
      <w:r w:rsidR="008E44DC">
        <w:rPr>
          <w:rFonts w:ascii="Times New Roman" w:eastAsia="Times New Roman" w:hAnsi="Times New Roman" w:cs="Times New Roman"/>
          <w:sz w:val="24"/>
          <w:szCs w:val="24"/>
          <w:lang w:eastAsia="ru-RU"/>
        </w:rPr>
        <w:t xml:space="preserve">сколько это сэкономит </w:t>
      </w:r>
      <w:r w:rsidRPr="009C201D">
        <w:rPr>
          <w:rFonts w:ascii="Times New Roman" w:eastAsia="Times New Roman" w:hAnsi="Times New Roman" w:cs="Times New Roman"/>
          <w:sz w:val="24"/>
          <w:szCs w:val="24"/>
          <w:lang w:eastAsia="ru-RU"/>
        </w:rPr>
        <w:t>энергетических ресурсов весьма сложная задача, после прохождения этих курсов, лицо, назначенное ответственным за энергосбережение должно повысить</w:t>
      </w:r>
      <w:r w:rsidR="008E44DC">
        <w:rPr>
          <w:rFonts w:ascii="Times New Roman" w:eastAsia="Times New Roman" w:hAnsi="Times New Roman" w:cs="Times New Roman"/>
          <w:sz w:val="24"/>
          <w:szCs w:val="24"/>
          <w:lang w:eastAsia="ru-RU"/>
        </w:rPr>
        <w:t xml:space="preserve"> культуру обращения с </w:t>
      </w:r>
      <w:r w:rsidRPr="009C201D">
        <w:rPr>
          <w:rFonts w:ascii="Times New Roman" w:eastAsia="Times New Roman" w:hAnsi="Times New Roman" w:cs="Times New Roman"/>
          <w:sz w:val="24"/>
          <w:szCs w:val="24"/>
          <w:lang w:eastAsia="ru-RU"/>
        </w:rPr>
        <w:t xml:space="preserve"> энергетическими ресурсами организации, в частности: обращать внимание сотрудников на то, что необходимо выключать свет в помещениях после выхода из них, плотнее закрывать краны, без нужды не открывать форточки, закрывать двери зимой и т.д.)</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разработку и внедрение системы энергетического менеджмента;</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анализ передового опыта применения новейших технических и организационных решений в области энергосбережения и повышения энергетической эффективности и подготовку рекомендаций по их внедрению;</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внедрение системы пропаганды и премирования   персонала за экономию топливно-энергетических ресурсов;</w:t>
      </w:r>
    </w:p>
    <w:p w:rsidR="00FA1865" w:rsidRDefault="00FA1865" w:rsidP="001D5F83">
      <w:pPr>
        <w:pStyle w:val="a4"/>
        <w:ind w:left="-567" w:firstLine="567"/>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Планируемые показатели по экономии топливно-энергетических ресурсов за счет реализации мероприятий по энергосбережению представлены в таблице приложение 1 «Показатели  энергоэффективности программы энергосбережения  </w:t>
      </w:r>
      <w:r w:rsidR="008E44DC" w:rsidRPr="008E44DC">
        <w:rPr>
          <w:rFonts w:ascii="Times New Roman" w:hAnsi="Times New Roman" w:cs="Times New Roman"/>
          <w:sz w:val="24"/>
          <w:szCs w:val="24"/>
        </w:rPr>
        <w:t xml:space="preserve">в </w:t>
      </w:r>
      <w:r w:rsidR="008E44DC" w:rsidRPr="008E44DC">
        <w:rPr>
          <w:rFonts w:ascii="Times New Roman" w:eastAsia="Times New Roman" w:hAnsi="Times New Roman" w:cs="Times New Roman"/>
          <w:bCs/>
          <w:sz w:val="24"/>
          <w:szCs w:val="24"/>
          <w:bdr w:val="none" w:sz="0" w:space="0" w:color="auto" w:frame="1"/>
          <w:lang w:eastAsia="ru-RU"/>
        </w:rPr>
        <w:t>Мун</w:t>
      </w:r>
      <w:r w:rsidR="00A25584">
        <w:rPr>
          <w:rFonts w:ascii="Times New Roman" w:eastAsia="Times New Roman" w:hAnsi="Times New Roman" w:cs="Times New Roman"/>
          <w:bCs/>
          <w:sz w:val="24"/>
          <w:szCs w:val="24"/>
          <w:bdr w:val="none" w:sz="0" w:space="0" w:color="auto" w:frame="1"/>
          <w:lang w:eastAsia="ru-RU"/>
        </w:rPr>
        <w:t xml:space="preserve">иципальном казенном </w:t>
      </w:r>
      <w:r w:rsidR="00A25584">
        <w:rPr>
          <w:rFonts w:ascii="Times New Roman" w:eastAsia="Times New Roman" w:hAnsi="Times New Roman" w:cs="Times New Roman"/>
          <w:bCs/>
          <w:sz w:val="24"/>
          <w:szCs w:val="24"/>
          <w:bdr w:val="none" w:sz="0" w:space="0" w:color="auto" w:frame="1"/>
          <w:lang w:eastAsia="ru-RU"/>
        </w:rPr>
        <w:lastRenderedPageBreak/>
        <w:t>учреждении к</w:t>
      </w:r>
      <w:r w:rsidR="008E44DC" w:rsidRPr="008E44DC">
        <w:rPr>
          <w:rFonts w:ascii="Times New Roman" w:eastAsia="Times New Roman" w:hAnsi="Times New Roman" w:cs="Times New Roman"/>
          <w:bCs/>
          <w:sz w:val="24"/>
          <w:szCs w:val="24"/>
          <w:bdr w:val="none" w:sz="0" w:space="0" w:color="auto" w:frame="1"/>
          <w:lang w:eastAsia="ru-RU"/>
        </w:rPr>
        <w:t>ультурно-до</w:t>
      </w:r>
      <w:r w:rsidR="00A25584">
        <w:rPr>
          <w:rFonts w:ascii="Times New Roman" w:eastAsia="Times New Roman" w:hAnsi="Times New Roman" w:cs="Times New Roman"/>
          <w:bCs/>
          <w:sz w:val="24"/>
          <w:szCs w:val="24"/>
          <w:bdr w:val="none" w:sz="0" w:space="0" w:color="auto" w:frame="1"/>
          <w:lang w:eastAsia="ru-RU"/>
        </w:rPr>
        <w:t>суговом объединении «Элегия» Новоспас</w:t>
      </w:r>
      <w:r w:rsidR="008E44DC" w:rsidRPr="008E44DC">
        <w:rPr>
          <w:rFonts w:ascii="Times New Roman" w:eastAsia="Times New Roman" w:hAnsi="Times New Roman" w:cs="Times New Roman"/>
          <w:bCs/>
          <w:sz w:val="24"/>
          <w:szCs w:val="24"/>
          <w:bdr w:val="none" w:sz="0" w:space="0" w:color="auto" w:frame="1"/>
          <w:lang w:eastAsia="ru-RU"/>
        </w:rPr>
        <w:t>ского сельсовета Барабинского района Новосибирской области</w:t>
      </w:r>
      <w:r w:rsidR="008E44DC">
        <w:rPr>
          <w:rFonts w:ascii="Times New Roman" w:eastAsia="Times New Roman" w:hAnsi="Times New Roman" w:cs="Times New Roman"/>
          <w:bCs/>
          <w:sz w:val="24"/>
          <w:szCs w:val="24"/>
          <w:bdr w:val="none" w:sz="0" w:space="0" w:color="auto" w:frame="1"/>
          <w:lang w:eastAsia="ru-RU"/>
        </w:rPr>
        <w:t xml:space="preserve"> </w:t>
      </w:r>
      <w:r w:rsidR="008E44DC" w:rsidRPr="008E44DC">
        <w:rPr>
          <w:rFonts w:ascii="Times New Roman" w:eastAsia="Times New Roman" w:hAnsi="Times New Roman" w:cs="Times New Roman"/>
          <w:bCs/>
          <w:sz w:val="24"/>
          <w:szCs w:val="24"/>
          <w:bdr w:val="none" w:sz="0" w:space="0" w:color="auto" w:frame="1"/>
          <w:lang w:eastAsia="ru-RU"/>
        </w:rPr>
        <w:t>на 20</w:t>
      </w:r>
      <w:r w:rsidR="00387CBE">
        <w:rPr>
          <w:rFonts w:ascii="Times New Roman" w:eastAsia="Times New Roman" w:hAnsi="Times New Roman" w:cs="Times New Roman"/>
          <w:bCs/>
          <w:sz w:val="24"/>
          <w:szCs w:val="24"/>
          <w:bdr w:val="none" w:sz="0" w:space="0" w:color="auto" w:frame="1"/>
          <w:lang w:eastAsia="ru-RU"/>
        </w:rPr>
        <w:t>20</w:t>
      </w:r>
      <w:r w:rsidR="008E44DC" w:rsidRPr="008E44DC">
        <w:rPr>
          <w:rFonts w:ascii="Times New Roman" w:eastAsia="Times New Roman" w:hAnsi="Times New Roman" w:cs="Times New Roman"/>
          <w:bCs/>
          <w:sz w:val="24"/>
          <w:szCs w:val="24"/>
          <w:bdr w:val="none" w:sz="0" w:space="0" w:color="auto" w:frame="1"/>
          <w:lang w:eastAsia="ru-RU"/>
        </w:rPr>
        <w:t>- 202</w:t>
      </w:r>
      <w:r w:rsidR="00387CBE">
        <w:rPr>
          <w:rFonts w:ascii="Times New Roman" w:eastAsia="Times New Roman" w:hAnsi="Times New Roman" w:cs="Times New Roman"/>
          <w:bCs/>
          <w:sz w:val="24"/>
          <w:szCs w:val="24"/>
          <w:bdr w:val="none" w:sz="0" w:space="0" w:color="auto" w:frame="1"/>
          <w:lang w:eastAsia="ru-RU"/>
        </w:rPr>
        <w:t>3</w:t>
      </w:r>
      <w:r w:rsidR="008E44DC" w:rsidRPr="008E44DC">
        <w:rPr>
          <w:rFonts w:ascii="Times New Roman" w:eastAsia="Times New Roman" w:hAnsi="Times New Roman" w:cs="Times New Roman"/>
          <w:bCs/>
          <w:sz w:val="24"/>
          <w:szCs w:val="24"/>
          <w:bdr w:val="none" w:sz="0" w:space="0" w:color="auto" w:frame="1"/>
          <w:lang w:eastAsia="ru-RU"/>
        </w:rPr>
        <w:t xml:space="preserve"> годы</w:t>
      </w:r>
      <w:r w:rsidRPr="008E44DC">
        <w:rPr>
          <w:rFonts w:ascii="Times New Roman" w:eastAsia="Times New Roman" w:hAnsi="Times New Roman" w:cs="Times New Roman"/>
          <w:sz w:val="24"/>
          <w:szCs w:val="24"/>
          <w:lang w:eastAsia="ru-RU"/>
        </w:rPr>
        <w:t>.</w:t>
      </w:r>
    </w:p>
    <w:p w:rsidR="001D5F83" w:rsidRPr="008E44DC" w:rsidRDefault="001D5F83" w:rsidP="008E44DC">
      <w:pPr>
        <w:pStyle w:val="a4"/>
        <w:rPr>
          <w:rFonts w:ascii="Times New Roman" w:hAnsi="Times New Roman" w:cs="Times New Roman"/>
          <w:sz w:val="24"/>
          <w:szCs w:val="24"/>
        </w:rPr>
      </w:pPr>
    </w:p>
    <w:p w:rsidR="00FA1865" w:rsidRPr="001D5F83" w:rsidRDefault="001D5F83" w:rsidP="001D5F83">
      <w:pPr>
        <w:shd w:val="clear" w:color="auto" w:fill="F9F9F9"/>
        <w:spacing w:after="210" w:line="312" w:lineRule="atLeast"/>
        <w:jc w:val="center"/>
        <w:textAlignment w:val="baseline"/>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6.  Технические мероприятия.</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Ниже приведены технические мероприятия, которые предлагается реализоват</w:t>
      </w:r>
      <w:r w:rsidR="008E44DC">
        <w:rPr>
          <w:rFonts w:ascii="Times New Roman" w:eastAsia="Times New Roman" w:hAnsi="Times New Roman" w:cs="Times New Roman"/>
          <w:sz w:val="24"/>
          <w:szCs w:val="24"/>
          <w:lang w:eastAsia="ru-RU"/>
        </w:rPr>
        <w:t>ь в организации в период до 202</w:t>
      </w:r>
      <w:r w:rsidR="008F349E">
        <w:rPr>
          <w:rFonts w:ascii="Times New Roman" w:eastAsia="Times New Roman" w:hAnsi="Times New Roman" w:cs="Times New Roman"/>
          <w:sz w:val="24"/>
          <w:szCs w:val="24"/>
          <w:lang w:eastAsia="ru-RU"/>
        </w:rPr>
        <w:t>3</w:t>
      </w:r>
      <w:r w:rsidRPr="009C201D">
        <w:rPr>
          <w:rFonts w:ascii="Times New Roman" w:eastAsia="Times New Roman" w:hAnsi="Times New Roman" w:cs="Times New Roman"/>
          <w:sz w:val="24"/>
          <w:szCs w:val="24"/>
          <w:lang w:eastAsia="ru-RU"/>
        </w:rPr>
        <w:t xml:space="preserve"> года.</w:t>
      </w:r>
    </w:p>
    <w:p w:rsidR="00FA1865" w:rsidRPr="008E676E" w:rsidRDefault="00FA1865" w:rsidP="001D5F83">
      <w:pPr>
        <w:shd w:val="clear" w:color="auto" w:fill="F9F9F9"/>
        <w:spacing w:after="0" w:line="312" w:lineRule="atLeast"/>
        <w:ind w:left="-567" w:firstLine="567"/>
        <w:textAlignment w:val="baseline"/>
        <w:outlineLvl w:val="1"/>
        <w:rPr>
          <w:rFonts w:ascii="Times New Roman" w:eastAsia="Times New Roman" w:hAnsi="Times New Roman" w:cs="Times New Roman"/>
          <w:b/>
          <w:sz w:val="24"/>
          <w:szCs w:val="24"/>
          <w:lang w:eastAsia="ru-RU"/>
        </w:rPr>
      </w:pPr>
      <w:r w:rsidRPr="008E676E">
        <w:rPr>
          <w:rFonts w:ascii="Times New Roman" w:eastAsia="Times New Roman" w:hAnsi="Times New Roman" w:cs="Times New Roman"/>
          <w:b/>
          <w:sz w:val="24"/>
          <w:szCs w:val="24"/>
          <w:lang w:eastAsia="ru-RU"/>
        </w:rPr>
        <w:t>6.1  Реконструкция системы освещения</w:t>
      </w:r>
    </w:p>
    <w:p w:rsidR="00FA1865" w:rsidRPr="009C201D" w:rsidRDefault="00FA1865" w:rsidP="001D5F83">
      <w:pPr>
        <w:shd w:val="clear" w:color="auto" w:fill="F9F9F9"/>
        <w:spacing w:after="0" w:line="312" w:lineRule="atLeast"/>
        <w:ind w:left="-567" w:firstLine="567"/>
        <w:textAlignment w:val="baseline"/>
        <w:outlineLvl w:val="1"/>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Замена ламп накаливания мощностью 60 Вт на светодиодные</w:t>
      </w:r>
      <w:r w:rsidR="001D5F83">
        <w:rPr>
          <w:rFonts w:ascii="Times New Roman" w:eastAsia="Times New Roman" w:hAnsi="Times New Roman" w:cs="Times New Roman"/>
          <w:sz w:val="24"/>
          <w:szCs w:val="24"/>
          <w:lang w:eastAsia="ru-RU"/>
        </w:rPr>
        <w:t>.</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Замена ламп накаливания на светодиодные. Принцип работы ламп накаливания основан на прохождении тока через вольфрамовую нить. Протекая по нити, ток вызывает ее разогрев до такой температуры, что она начинает светиться, т.е. фактически функция лампы накаливания как источник света – вторична, ее принцип работы основан на том, что она является генератором тепла. Электроэнергия, идущая на свет составляет порядка 4% от общей. Поэтому с появлением новых технологий, надо уходить от малых КПД. Светодиодные лампы, с аналогичной светоотдачей потребляют в 10 раз меньше электроэнергии. Кроме того, светодиодные лампы имеют много больший ресурс использования: ресурс обычной лампы накаливания – 1000 часов, у светодиодной лампы эта цифра составляет – 50000 часов, это в 50 раз больше.</w:t>
      </w:r>
    </w:p>
    <w:p w:rsidR="00FA1865" w:rsidRPr="009C201D" w:rsidRDefault="00FA1865" w:rsidP="001D5F83">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b/>
          <w:bCs/>
          <w:sz w:val="24"/>
          <w:szCs w:val="24"/>
          <w:bdr w:val="none" w:sz="0" w:space="0" w:color="auto" w:frame="1"/>
          <w:lang w:eastAsia="ru-RU"/>
        </w:rPr>
        <w:t>Преимущества использования светодиодных ламп:</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Средний срок службы светодиодных ламп (ч): 50000 Количество светодиодных чипов: 7 шт; Цветовая температура: Теплый белый (2700-3500K); мощность: 7Вт; Световой поток: 475lm-525lm; Цвет:Теплый свет натуральный белый, холодный белый; Размер: 60X110mm; Напряжение: AC85V-245V;</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Аналог: 60Вт лампы накаливания; Стоимость 450 руб.</w:t>
      </w:r>
    </w:p>
    <w:p w:rsidR="00FA1865" w:rsidRPr="009C201D" w:rsidRDefault="008E676E"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Светодиодная лампа </w:t>
      </w:r>
      <w:r w:rsidR="00FA1865" w:rsidRPr="009C201D">
        <w:rPr>
          <w:rFonts w:ascii="Times New Roman" w:eastAsia="Times New Roman" w:hAnsi="Times New Roman" w:cs="Times New Roman"/>
          <w:sz w:val="24"/>
          <w:szCs w:val="24"/>
          <w:lang w:eastAsia="ru-RU"/>
        </w:rPr>
        <w:t> – аналог лампы накаливания и компактной люминесцентной лампы с цоколем Е27. Предназначена для использования в открытых световых приборах для жилых и общественных помещений, включая помещения для напряженных зрительных работ, работ с мониторами и дисплеями.</w:t>
      </w:r>
    </w:p>
    <w:p w:rsidR="00FA1865" w:rsidRPr="009C201D" w:rsidRDefault="008E676E"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FA1865" w:rsidRPr="009C201D">
        <w:rPr>
          <w:rFonts w:ascii="Times New Roman" w:eastAsia="Times New Roman" w:hAnsi="Times New Roman" w:cs="Times New Roman"/>
          <w:sz w:val="24"/>
          <w:szCs w:val="24"/>
          <w:lang w:eastAsia="ru-RU"/>
        </w:rPr>
        <w:t>ветодиодная лампа 7Вт (аналог лампы накаливания 60Вт)</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Сокращаются затраты на обслуживание (не требуется замена ламп и дросселей)</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Коэффициент пульсации – менее 1%</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Отсутствие в спектре ультрафиолетовых и инфракрасных составляющих.</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Сокращение энергопотребления в 8 раз по сравнению с лампой накаливания.</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Полное отсутствие вредных веществ.</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Устойчивость к перепадам напряжения.</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Угол расхождения светового потока — 230°.</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Замена ламп накаливания на светодиодные лампы позволяет экономить более 80% потребляемой на внутреннее освещение электроэнергии.</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Для замены ламп внут</w:t>
      </w:r>
      <w:r w:rsidR="008E676E">
        <w:rPr>
          <w:rFonts w:ascii="Times New Roman" w:eastAsia="Times New Roman" w:hAnsi="Times New Roman" w:cs="Times New Roman"/>
          <w:sz w:val="24"/>
          <w:szCs w:val="24"/>
          <w:lang w:eastAsia="ru-RU"/>
        </w:rPr>
        <w:t>ре</w:t>
      </w:r>
      <w:r w:rsidR="00A25584">
        <w:rPr>
          <w:rFonts w:ascii="Times New Roman" w:eastAsia="Times New Roman" w:hAnsi="Times New Roman" w:cs="Times New Roman"/>
          <w:sz w:val="24"/>
          <w:szCs w:val="24"/>
          <w:lang w:eastAsia="ru-RU"/>
        </w:rPr>
        <w:t>ннего освещения МКУ КДО «Элегия</w:t>
      </w:r>
      <w:r w:rsidR="008E676E">
        <w:rPr>
          <w:rFonts w:ascii="Times New Roman" w:eastAsia="Times New Roman" w:hAnsi="Times New Roman" w:cs="Times New Roman"/>
          <w:sz w:val="24"/>
          <w:szCs w:val="24"/>
          <w:lang w:eastAsia="ru-RU"/>
        </w:rPr>
        <w:t>»</w:t>
      </w:r>
      <w:r w:rsidRPr="009C201D">
        <w:rPr>
          <w:rFonts w:ascii="Times New Roman" w:eastAsia="Times New Roman" w:hAnsi="Times New Roman" w:cs="Times New Roman"/>
          <w:sz w:val="24"/>
          <w:szCs w:val="24"/>
          <w:lang w:eastAsia="ru-RU"/>
        </w:rPr>
        <w:t xml:space="preserve"> потребуется:</w:t>
      </w:r>
    </w:p>
    <w:p w:rsidR="00FA1865" w:rsidRPr="009C201D" w:rsidRDefault="00A25584"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8E676E">
        <w:rPr>
          <w:rFonts w:ascii="Times New Roman" w:eastAsia="Times New Roman" w:hAnsi="Times New Roman" w:cs="Times New Roman"/>
          <w:sz w:val="24"/>
          <w:szCs w:val="24"/>
          <w:lang w:eastAsia="ru-RU"/>
        </w:rPr>
        <w:t>0</w:t>
      </w:r>
      <w:r w:rsidR="00FA1865" w:rsidRPr="009C201D">
        <w:rPr>
          <w:rFonts w:ascii="Times New Roman" w:eastAsia="Times New Roman" w:hAnsi="Times New Roman" w:cs="Times New Roman"/>
          <w:sz w:val="24"/>
          <w:szCs w:val="24"/>
          <w:lang w:eastAsia="ru-RU"/>
        </w:rPr>
        <w:t xml:space="preserve"> шт. светодиодных ламп.</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Стоимость ламп составит:</w:t>
      </w:r>
    </w:p>
    <w:p w:rsidR="00FA1865" w:rsidRPr="009C201D" w:rsidRDefault="00A25584"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 шт. * 450 руб. = 40</w:t>
      </w:r>
      <w:r w:rsidR="002E3B27">
        <w:rPr>
          <w:rFonts w:ascii="Times New Roman" w:eastAsia="Times New Roman" w:hAnsi="Times New Roman" w:cs="Times New Roman"/>
          <w:sz w:val="24"/>
          <w:szCs w:val="24"/>
          <w:lang w:eastAsia="ru-RU"/>
        </w:rPr>
        <w:t>5</w:t>
      </w:r>
      <w:r w:rsidR="008E676E">
        <w:rPr>
          <w:rFonts w:ascii="Times New Roman" w:eastAsia="Times New Roman" w:hAnsi="Times New Roman" w:cs="Times New Roman"/>
          <w:sz w:val="24"/>
          <w:szCs w:val="24"/>
          <w:lang w:eastAsia="ru-RU"/>
        </w:rPr>
        <w:t xml:space="preserve">00 </w:t>
      </w:r>
      <w:r w:rsidR="00FA1865" w:rsidRPr="009C201D">
        <w:rPr>
          <w:rFonts w:ascii="Times New Roman" w:eastAsia="Times New Roman" w:hAnsi="Times New Roman" w:cs="Times New Roman"/>
          <w:sz w:val="24"/>
          <w:szCs w:val="24"/>
          <w:lang w:eastAsia="ru-RU"/>
        </w:rPr>
        <w:t>руб.</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Суммарная мощность ламп накаливания равна:</w:t>
      </w:r>
    </w:p>
    <w:p w:rsidR="00FA1865" w:rsidRPr="009C201D" w:rsidRDefault="00A25584"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E676E">
        <w:rPr>
          <w:rFonts w:ascii="Times New Roman" w:eastAsia="Times New Roman" w:hAnsi="Times New Roman" w:cs="Times New Roman"/>
          <w:sz w:val="24"/>
          <w:szCs w:val="24"/>
          <w:lang w:eastAsia="ru-RU"/>
        </w:rPr>
        <w:t xml:space="preserve">0 шт. * </w:t>
      </w:r>
      <w:r>
        <w:rPr>
          <w:rFonts w:ascii="Times New Roman" w:eastAsia="Times New Roman" w:hAnsi="Times New Roman" w:cs="Times New Roman"/>
          <w:sz w:val="24"/>
          <w:szCs w:val="24"/>
          <w:lang w:eastAsia="ru-RU"/>
        </w:rPr>
        <w:t>60 Вт = 54</w:t>
      </w:r>
      <w:r w:rsidR="008E676E">
        <w:rPr>
          <w:rFonts w:ascii="Times New Roman" w:eastAsia="Times New Roman" w:hAnsi="Times New Roman" w:cs="Times New Roman"/>
          <w:sz w:val="24"/>
          <w:szCs w:val="24"/>
          <w:lang w:eastAsia="ru-RU"/>
        </w:rPr>
        <w:t>00</w:t>
      </w:r>
      <w:r w:rsidR="00FA1865" w:rsidRPr="009C201D">
        <w:rPr>
          <w:rFonts w:ascii="Times New Roman" w:eastAsia="Times New Roman" w:hAnsi="Times New Roman" w:cs="Times New Roman"/>
          <w:sz w:val="24"/>
          <w:szCs w:val="24"/>
          <w:lang w:eastAsia="ru-RU"/>
        </w:rPr>
        <w:t xml:space="preserve"> кВт</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При расчете минимального экономического эффекта будем считать, что в среднем лампы накаливания работают по 1992 часа/год (или 249 дней по 8 часов), тогда их электропотребление составит:</w:t>
      </w:r>
    </w:p>
    <w:p w:rsidR="00FA1865" w:rsidRPr="009C201D" w:rsidRDefault="00A25584"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8E676E">
        <w:rPr>
          <w:rFonts w:ascii="Times New Roman" w:eastAsia="Times New Roman" w:hAnsi="Times New Roman" w:cs="Times New Roman"/>
          <w:sz w:val="24"/>
          <w:szCs w:val="24"/>
          <w:lang w:eastAsia="ru-RU"/>
        </w:rPr>
        <w:t xml:space="preserve">00 кВт * 1992 часа/год = </w:t>
      </w:r>
      <w:r>
        <w:rPr>
          <w:rFonts w:ascii="Times New Roman" w:eastAsia="Times New Roman" w:hAnsi="Times New Roman" w:cs="Times New Roman"/>
          <w:sz w:val="24"/>
          <w:szCs w:val="24"/>
          <w:lang w:eastAsia="ru-RU"/>
        </w:rPr>
        <w:t>10</w:t>
      </w:r>
      <w:r w:rsidR="002E3B2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65,8</w:t>
      </w:r>
      <w:r w:rsidR="002E3B27">
        <w:rPr>
          <w:rFonts w:ascii="Times New Roman" w:eastAsia="Times New Roman" w:hAnsi="Times New Roman" w:cs="Times New Roman"/>
          <w:sz w:val="24"/>
          <w:szCs w:val="24"/>
          <w:lang w:eastAsia="ru-RU"/>
        </w:rPr>
        <w:t xml:space="preserve"> </w:t>
      </w:r>
      <w:r w:rsidR="00FA1865" w:rsidRPr="009C201D">
        <w:rPr>
          <w:rFonts w:ascii="Times New Roman" w:eastAsia="Times New Roman" w:hAnsi="Times New Roman" w:cs="Times New Roman"/>
          <w:sz w:val="24"/>
          <w:szCs w:val="24"/>
          <w:lang w:eastAsia="ru-RU"/>
        </w:rPr>
        <w:t>кВт/год</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Суммарная мощность светодиодных ламп равна:</w:t>
      </w:r>
    </w:p>
    <w:p w:rsidR="00FA1865" w:rsidRPr="009C201D" w:rsidRDefault="00CD5BFA"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 шт. * 0,007 кВт = 0,63</w:t>
      </w:r>
      <w:r w:rsidR="00FA1865" w:rsidRPr="009C201D">
        <w:rPr>
          <w:rFonts w:ascii="Times New Roman" w:eastAsia="Times New Roman" w:hAnsi="Times New Roman" w:cs="Times New Roman"/>
          <w:sz w:val="24"/>
          <w:szCs w:val="24"/>
          <w:lang w:eastAsia="ru-RU"/>
        </w:rPr>
        <w:t xml:space="preserve"> кВт</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Светодиодные лампы мощностью 7 Вт будут потреблять:</w:t>
      </w:r>
    </w:p>
    <w:p w:rsidR="00FA1865" w:rsidRPr="009C201D" w:rsidRDefault="00CD5BFA"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0,63</w:t>
      </w:r>
      <w:r w:rsidR="002E3B27">
        <w:rPr>
          <w:rFonts w:ascii="Times New Roman" w:eastAsia="Times New Roman" w:hAnsi="Times New Roman" w:cs="Times New Roman"/>
          <w:sz w:val="24"/>
          <w:szCs w:val="24"/>
          <w:lang w:eastAsia="ru-RU"/>
        </w:rPr>
        <w:t>кВт * 1992 часа/год = 1</w:t>
      </w:r>
      <w:r>
        <w:rPr>
          <w:rFonts w:ascii="Times New Roman" w:eastAsia="Times New Roman" w:hAnsi="Times New Roman" w:cs="Times New Roman"/>
          <w:sz w:val="24"/>
          <w:szCs w:val="24"/>
          <w:lang w:eastAsia="ru-RU"/>
        </w:rPr>
        <w:t>254,96</w:t>
      </w:r>
      <w:r w:rsidR="00AA5C61">
        <w:rPr>
          <w:rFonts w:ascii="Times New Roman" w:eastAsia="Times New Roman" w:hAnsi="Times New Roman" w:cs="Times New Roman"/>
          <w:sz w:val="24"/>
          <w:szCs w:val="24"/>
          <w:lang w:eastAsia="ru-RU"/>
        </w:rPr>
        <w:t xml:space="preserve"> </w:t>
      </w:r>
      <w:r w:rsidR="00FA1865" w:rsidRPr="009C201D">
        <w:rPr>
          <w:rFonts w:ascii="Times New Roman" w:eastAsia="Times New Roman" w:hAnsi="Times New Roman" w:cs="Times New Roman"/>
          <w:sz w:val="24"/>
          <w:szCs w:val="24"/>
          <w:lang w:eastAsia="ru-RU"/>
        </w:rPr>
        <w:t>.кВт/год</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Средний тариф стоимост</w:t>
      </w:r>
      <w:r w:rsidR="00AA5C61">
        <w:rPr>
          <w:rFonts w:ascii="Times New Roman" w:eastAsia="Times New Roman" w:hAnsi="Times New Roman" w:cs="Times New Roman"/>
          <w:sz w:val="24"/>
          <w:szCs w:val="24"/>
          <w:lang w:eastAsia="ru-RU"/>
        </w:rPr>
        <w:t>и электроэнергии за базовый 2014 г составил  2,74</w:t>
      </w:r>
      <w:r w:rsidRPr="009C201D">
        <w:rPr>
          <w:rFonts w:ascii="Times New Roman" w:eastAsia="Times New Roman" w:hAnsi="Times New Roman" w:cs="Times New Roman"/>
          <w:sz w:val="24"/>
          <w:szCs w:val="24"/>
          <w:lang w:eastAsia="ru-RU"/>
        </w:rPr>
        <w:t xml:space="preserve"> руб. / кВт×ч.</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Экономия электроэнергии  составит:</w:t>
      </w:r>
    </w:p>
    <w:p w:rsidR="00FA1865" w:rsidRPr="009C201D" w:rsidRDefault="00CD5BFA"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2E3B27">
        <w:rPr>
          <w:rFonts w:ascii="Times New Roman" w:eastAsia="Times New Roman" w:hAnsi="Times New Roman" w:cs="Times New Roman"/>
          <w:sz w:val="24"/>
          <w:szCs w:val="24"/>
          <w:lang w:eastAsia="ru-RU"/>
        </w:rPr>
        <w:t>00 кВт – 1</w:t>
      </w:r>
      <w:r>
        <w:rPr>
          <w:rFonts w:ascii="Times New Roman" w:eastAsia="Times New Roman" w:hAnsi="Times New Roman" w:cs="Times New Roman"/>
          <w:sz w:val="24"/>
          <w:szCs w:val="24"/>
          <w:lang w:eastAsia="ru-RU"/>
        </w:rPr>
        <w:t>2</w:t>
      </w:r>
      <w:r w:rsidR="002E3B2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4,96 кВт = 5045,04</w:t>
      </w:r>
      <w:r w:rsidR="00AA5C61">
        <w:rPr>
          <w:rFonts w:ascii="Times New Roman" w:eastAsia="Times New Roman" w:hAnsi="Times New Roman" w:cs="Times New Roman"/>
          <w:sz w:val="24"/>
          <w:szCs w:val="24"/>
          <w:lang w:eastAsia="ru-RU"/>
        </w:rPr>
        <w:t xml:space="preserve"> кВт/год  или </w:t>
      </w:r>
      <w:r>
        <w:rPr>
          <w:rFonts w:ascii="Times New Roman" w:eastAsia="Times New Roman" w:hAnsi="Times New Roman" w:cs="Times New Roman"/>
          <w:sz w:val="24"/>
          <w:szCs w:val="24"/>
          <w:lang w:eastAsia="ru-RU"/>
        </w:rPr>
        <w:t>5045,04</w:t>
      </w:r>
      <w:r w:rsidR="002E3B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кВт * 2,74  руб./кВт = 13823,41</w:t>
      </w:r>
      <w:r w:rsidR="00AA5C61">
        <w:rPr>
          <w:rFonts w:ascii="Times New Roman" w:eastAsia="Times New Roman" w:hAnsi="Times New Roman" w:cs="Times New Roman"/>
          <w:sz w:val="24"/>
          <w:szCs w:val="24"/>
          <w:lang w:eastAsia="ru-RU"/>
        </w:rPr>
        <w:t xml:space="preserve"> </w:t>
      </w:r>
      <w:r w:rsidR="00FA1865" w:rsidRPr="009C201D">
        <w:rPr>
          <w:rFonts w:ascii="Times New Roman" w:eastAsia="Times New Roman" w:hAnsi="Times New Roman" w:cs="Times New Roman"/>
          <w:sz w:val="24"/>
          <w:szCs w:val="24"/>
          <w:lang w:eastAsia="ru-RU"/>
        </w:rPr>
        <w:t xml:space="preserve"> руб./год</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Срок окупаемости составит:</w:t>
      </w:r>
    </w:p>
    <w:p w:rsidR="00FA1865" w:rsidRPr="009C201D" w:rsidRDefault="00AA5C61"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81000 ру</w:t>
      </w:r>
      <w:r w:rsidR="00CD5BFA">
        <w:rPr>
          <w:rFonts w:ascii="Times New Roman" w:eastAsia="Times New Roman" w:hAnsi="Times New Roman" w:cs="Times New Roman"/>
          <w:sz w:val="24"/>
          <w:szCs w:val="24"/>
          <w:lang w:eastAsia="ru-RU"/>
        </w:rPr>
        <w:t>б. /  13823,41</w:t>
      </w:r>
      <w:r w:rsidR="004C3B94">
        <w:rPr>
          <w:rFonts w:ascii="Times New Roman" w:eastAsia="Times New Roman" w:hAnsi="Times New Roman" w:cs="Times New Roman"/>
          <w:sz w:val="24"/>
          <w:szCs w:val="24"/>
          <w:lang w:eastAsia="ru-RU"/>
        </w:rPr>
        <w:t xml:space="preserve"> руб. = </w:t>
      </w:r>
      <w:r w:rsidR="00CD5BFA">
        <w:rPr>
          <w:rFonts w:ascii="Times New Roman" w:eastAsia="Times New Roman" w:hAnsi="Times New Roman" w:cs="Times New Roman"/>
          <w:sz w:val="24"/>
          <w:szCs w:val="24"/>
          <w:lang w:eastAsia="ru-RU"/>
        </w:rPr>
        <w:t>5,8</w:t>
      </w:r>
      <w:r>
        <w:rPr>
          <w:rFonts w:ascii="Times New Roman" w:eastAsia="Times New Roman" w:hAnsi="Times New Roman" w:cs="Times New Roman"/>
          <w:sz w:val="24"/>
          <w:szCs w:val="24"/>
          <w:lang w:eastAsia="ru-RU"/>
        </w:rPr>
        <w:t xml:space="preserve"> месяц</w:t>
      </w:r>
      <w:r w:rsidR="00CD5BFA">
        <w:rPr>
          <w:rFonts w:ascii="Times New Roman" w:eastAsia="Times New Roman" w:hAnsi="Times New Roman" w:cs="Times New Roman"/>
          <w:sz w:val="24"/>
          <w:szCs w:val="24"/>
          <w:lang w:eastAsia="ru-RU"/>
        </w:rPr>
        <w:t>ев</w:t>
      </w:r>
      <w:r w:rsidR="00FA1865" w:rsidRPr="009C201D">
        <w:rPr>
          <w:rFonts w:ascii="Times New Roman" w:eastAsia="Times New Roman" w:hAnsi="Times New Roman" w:cs="Times New Roman"/>
          <w:sz w:val="24"/>
          <w:szCs w:val="24"/>
          <w:lang w:eastAsia="ru-RU"/>
        </w:rPr>
        <w:t>.  </w:t>
      </w:r>
    </w:p>
    <w:p w:rsidR="00FA1865" w:rsidRPr="00706FBD" w:rsidRDefault="00706FBD" w:rsidP="001D5F83">
      <w:pPr>
        <w:shd w:val="clear" w:color="auto" w:fill="F9F9F9"/>
        <w:spacing w:after="210" w:line="312" w:lineRule="atLeast"/>
        <w:ind w:left="-567" w:firstLine="567"/>
        <w:jc w:val="center"/>
        <w:textAlignment w:val="baseline"/>
        <w:outlineLvl w:val="1"/>
        <w:rPr>
          <w:rFonts w:ascii="Times New Roman" w:eastAsia="Times New Roman" w:hAnsi="Times New Roman" w:cs="Times New Roman"/>
          <w:b/>
          <w:sz w:val="24"/>
          <w:szCs w:val="24"/>
          <w:lang w:eastAsia="ru-RU"/>
        </w:rPr>
      </w:pPr>
      <w:r w:rsidRPr="00706FBD">
        <w:rPr>
          <w:rFonts w:ascii="Times New Roman" w:eastAsia="Times New Roman" w:hAnsi="Times New Roman" w:cs="Times New Roman"/>
          <w:b/>
          <w:sz w:val="24"/>
          <w:szCs w:val="24"/>
          <w:lang w:eastAsia="ru-RU"/>
        </w:rPr>
        <w:t>6.2</w:t>
      </w:r>
      <w:r w:rsidR="00FA1865" w:rsidRPr="00706FBD">
        <w:rPr>
          <w:rFonts w:ascii="Times New Roman" w:eastAsia="Times New Roman" w:hAnsi="Times New Roman" w:cs="Times New Roman"/>
          <w:b/>
          <w:sz w:val="24"/>
          <w:szCs w:val="24"/>
          <w:lang w:eastAsia="ru-RU"/>
        </w:rPr>
        <w:t>                Экономия тепловой энергии с помощью нанесения покрытия из жидкого теплоизоляционного материала за приборами отопления в здании Дома культуры</w:t>
      </w:r>
      <w:r>
        <w:rPr>
          <w:rFonts w:ascii="Times New Roman" w:eastAsia="Times New Roman" w:hAnsi="Times New Roman" w:cs="Times New Roman"/>
          <w:b/>
          <w:sz w:val="24"/>
          <w:szCs w:val="24"/>
          <w:lang w:eastAsia="ru-RU"/>
        </w:rPr>
        <w:t>.</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Теплоизоляционные полимерные покрытия (жидкая теплоизоляция) КОРУНД — современные многофункциональные композиционные материалы на основе полимерного связующего, специальных наполнителей и целевых добавок. Покрытия КОРУНД сочетают высокие теплофизические эксплуатационные характеристики с высокой экономической эффективностью.</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Сверхтонкая теплоизоляция КОРУНД представляет собой многокомпонентную однородную жидкую массу (мастику), которая наносится на поверхности любой формы с помощью кисти или краскопульта. После высыхания образует эластичное твердое покрытие с теплоизолирующими свойствами.</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Жидкая теплоизоляция КОРУНД является высокопористым теплоизоляционным материалом, который работает за счет реализации механизма блокирования (создания высокого термического сопротивления) 3-х видов теплопередачи – конвекции, кондукции и радиации. Микропористая структура покрытия КОРУНД при теплопередаче отражает и рассеивает более </w:t>
      </w:r>
      <w:r w:rsidRPr="009C201D">
        <w:rPr>
          <w:rFonts w:ascii="Times New Roman" w:eastAsia="Times New Roman" w:hAnsi="Times New Roman" w:cs="Times New Roman"/>
          <w:sz w:val="24"/>
          <w:szCs w:val="24"/>
          <w:lang w:eastAsia="ru-RU"/>
        </w:rPr>
        <w:lastRenderedPageBreak/>
        <w:t>82% излучения. За счет низкой теплопроводности, происходит «ослабление» теплового потока в толще материала КОРУНД, малая излучательная способность уменьшает уровень выходного теплового потока и обеспечивает снижение теплопотерь.</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Примем, что использование теплоизоляции  КОРУНД позволит отразить 80 % от потерь тепловой энергии уходящей через стены за трубами отопления, площадь ко</w:t>
      </w:r>
      <w:r w:rsidR="00F57576">
        <w:rPr>
          <w:rFonts w:ascii="Times New Roman" w:eastAsia="Times New Roman" w:hAnsi="Times New Roman" w:cs="Times New Roman"/>
          <w:sz w:val="24"/>
          <w:szCs w:val="24"/>
          <w:lang w:eastAsia="ru-RU"/>
        </w:rPr>
        <w:t xml:space="preserve">торых составляет 530 кв.м (или </w:t>
      </w:r>
      <w:r w:rsidRPr="009C201D">
        <w:rPr>
          <w:rFonts w:ascii="Times New Roman" w:eastAsia="Times New Roman" w:hAnsi="Times New Roman" w:cs="Times New Roman"/>
          <w:sz w:val="24"/>
          <w:szCs w:val="24"/>
          <w:lang w:eastAsia="ru-RU"/>
        </w:rPr>
        <w:t>3</w:t>
      </w:r>
      <w:r w:rsidR="00F57576">
        <w:rPr>
          <w:rFonts w:ascii="Times New Roman" w:eastAsia="Times New Roman" w:hAnsi="Times New Roman" w:cs="Times New Roman"/>
          <w:sz w:val="24"/>
          <w:szCs w:val="24"/>
          <w:lang w:eastAsia="ru-RU"/>
        </w:rPr>
        <w:t>5</w:t>
      </w:r>
      <w:r w:rsidRPr="009C201D">
        <w:rPr>
          <w:rFonts w:ascii="Times New Roman" w:eastAsia="Times New Roman" w:hAnsi="Times New Roman" w:cs="Times New Roman"/>
          <w:sz w:val="24"/>
          <w:szCs w:val="24"/>
          <w:lang w:eastAsia="ru-RU"/>
        </w:rPr>
        <w:t xml:space="preserve"> % от всей площади стен). Тепловые потери фасада(стен) здания примем равными 25% от всех теплопотерь здания.</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Исходя из </w:t>
      </w:r>
      <w:r w:rsidR="00706FBD">
        <w:rPr>
          <w:rFonts w:ascii="Times New Roman" w:eastAsia="Times New Roman" w:hAnsi="Times New Roman" w:cs="Times New Roman"/>
          <w:sz w:val="24"/>
          <w:szCs w:val="24"/>
          <w:lang w:eastAsia="ru-RU"/>
        </w:rPr>
        <w:t>рекомендаций</w:t>
      </w:r>
      <w:r w:rsidRPr="009C201D">
        <w:rPr>
          <w:rFonts w:ascii="Times New Roman" w:eastAsia="Times New Roman" w:hAnsi="Times New Roman" w:cs="Times New Roman"/>
          <w:sz w:val="24"/>
          <w:szCs w:val="24"/>
          <w:lang w:eastAsia="ru-RU"/>
        </w:rPr>
        <w:t>, потребуется 2 слоя теплоизолирующего полимерного покрытия. Расход составит 2 л покрытия на 1 кв.м стены.</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Таким образом получим:</w:t>
      </w:r>
    </w:p>
    <w:p w:rsidR="00FA1865" w:rsidRPr="009C201D" w:rsidRDefault="00706FBD"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57576">
        <w:rPr>
          <w:rFonts w:ascii="Times New Roman" w:eastAsia="Times New Roman" w:hAnsi="Times New Roman" w:cs="Times New Roman"/>
          <w:sz w:val="24"/>
          <w:szCs w:val="24"/>
          <w:lang w:eastAsia="ru-RU"/>
        </w:rPr>
        <w:t xml:space="preserve">63,5 Гкал * </w:t>
      </w:r>
      <w:r>
        <w:rPr>
          <w:rFonts w:ascii="Times New Roman" w:eastAsia="Times New Roman" w:hAnsi="Times New Roman" w:cs="Times New Roman"/>
          <w:sz w:val="24"/>
          <w:szCs w:val="24"/>
          <w:lang w:eastAsia="ru-RU"/>
        </w:rPr>
        <w:t>3</w:t>
      </w:r>
      <w:r w:rsidR="00F5757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00CB0D85">
        <w:rPr>
          <w:rFonts w:ascii="Times New Roman" w:eastAsia="Times New Roman" w:hAnsi="Times New Roman" w:cs="Times New Roman"/>
          <w:sz w:val="24"/>
          <w:szCs w:val="24"/>
          <w:lang w:eastAsia="ru-RU"/>
        </w:rPr>
        <w:t xml:space="preserve"> 25% *</w:t>
      </w:r>
      <w:r w:rsidR="00F57576">
        <w:rPr>
          <w:rFonts w:ascii="Times New Roman" w:eastAsia="Times New Roman" w:hAnsi="Times New Roman" w:cs="Times New Roman"/>
          <w:sz w:val="24"/>
          <w:szCs w:val="24"/>
          <w:lang w:eastAsia="ru-RU"/>
        </w:rPr>
        <w:t xml:space="preserve"> 80%= 39445</w:t>
      </w:r>
      <w:r>
        <w:rPr>
          <w:rFonts w:ascii="Times New Roman" w:eastAsia="Times New Roman" w:hAnsi="Times New Roman" w:cs="Times New Roman"/>
          <w:sz w:val="24"/>
          <w:szCs w:val="24"/>
          <w:lang w:eastAsia="ru-RU"/>
        </w:rPr>
        <w:t xml:space="preserve"> Гка</w:t>
      </w:r>
      <w:r w:rsidR="00F57576">
        <w:rPr>
          <w:rFonts w:ascii="Times New Roman" w:eastAsia="Times New Roman" w:hAnsi="Times New Roman" w:cs="Times New Roman"/>
          <w:sz w:val="24"/>
          <w:szCs w:val="24"/>
          <w:lang w:eastAsia="ru-RU"/>
        </w:rPr>
        <w:t>л или  54946,88</w:t>
      </w:r>
      <w:r>
        <w:rPr>
          <w:rFonts w:ascii="Times New Roman" w:eastAsia="Times New Roman" w:hAnsi="Times New Roman" w:cs="Times New Roman"/>
          <w:sz w:val="24"/>
          <w:szCs w:val="24"/>
          <w:lang w:eastAsia="ru-RU"/>
        </w:rPr>
        <w:t xml:space="preserve"> </w:t>
      </w:r>
      <w:r w:rsidR="00FA1865" w:rsidRPr="009C201D">
        <w:rPr>
          <w:rFonts w:ascii="Times New Roman" w:eastAsia="Times New Roman" w:hAnsi="Times New Roman" w:cs="Times New Roman"/>
          <w:sz w:val="24"/>
          <w:szCs w:val="24"/>
          <w:lang w:eastAsia="ru-RU"/>
        </w:rPr>
        <w:t xml:space="preserve"> руб.- экономия тепловой энергии с помощью жидкой изоляции за радиаторами и трубами отопления.</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Средняя рыночная стоимость  1 литра покрытия — 400</w:t>
      </w:r>
      <w:r w:rsidR="00CB0D85">
        <w:rPr>
          <w:rFonts w:ascii="Times New Roman" w:eastAsia="Times New Roman" w:hAnsi="Times New Roman" w:cs="Times New Roman"/>
          <w:sz w:val="24"/>
          <w:szCs w:val="24"/>
          <w:lang w:eastAsia="ru-RU"/>
        </w:rPr>
        <w:t xml:space="preserve"> </w:t>
      </w:r>
      <w:r w:rsidRPr="009C201D">
        <w:rPr>
          <w:rFonts w:ascii="Times New Roman" w:eastAsia="Times New Roman" w:hAnsi="Times New Roman" w:cs="Times New Roman"/>
          <w:sz w:val="24"/>
          <w:szCs w:val="24"/>
          <w:lang w:eastAsia="ru-RU"/>
        </w:rPr>
        <w:t>руб.</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Площадь нанесения покрытия составит 530</w:t>
      </w:r>
      <w:r w:rsidR="00CB0D85">
        <w:rPr>
          <w:rFonts w:ascii="Times New Roman" w:eastAsia="Times New Roman" w:hAnsi="Times New Roman" w:cs="Times New Roman"/>
          <w:sz w:val="24"/>
          <w:szCs w:val="24"/>
          <w:lang w:eastAsia="ru-RU"/>
        </w:rPr>
        <w:t xml:space="preserve"> кв.м *</w:t>
      </w:r>
      <w:r w:rsidRPr="009C201D">
        <w:rPr>
          <w:rFonts w:ascii="Times New Roman" w:eastAsia="Times New Roman" w:hAnsi="Times New Roman" w:cs="Times New Roman"/>
          <w:sz w:val="24"/>
          <w:szCs w:val="24"/>
          <w:lang w:eastAsia="ru-RU"/>
        </w:rPr>
        <w:t xml:space="preserve"> 2 слоя = 1060 кв.м, на что потребуется 1060 л покрытия.</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Затраты составят:</w:t>
      </w:r>
    </w:p>
    <w:p w:rsidR="00FA1865" w:rsidRPr="009C201D" w:rsidRDefault="00CB0D8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1060 л * </w:t>
      </w:r>
      <w:r w:rsidR="00FA1865" w:rsidRPr="009C201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00 руб. = 424000 </w:t>
      </w:r>
      <w:r w:rsidR="00FA1865" w:rsidRPr="009C201D">
        <w:rPr>
          <w:rFonts w:ascii="Times New Roman" w:eastAsia="Times New Roman" w:hAnsi="Times New Roman" w:cs="Times New Roman"/>
          <w:sz w:val="24"/>
          <w:szCs w:val="24"/>
          <w:lang w:eastAsia="ru-RU"/>
        </w:rPr>
        <w:t>руб.</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Срок окупаемости составит:</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424</w:t>
      </w:r>
      <w:r w:rsidR="00CB0D85">
        <w:rPr>
          <w:rFonts w:ascii="Times New Roman" w:eastAsia="Times New Roman" w:hAnsi="Times New Roman" w:cs="Times New Roman"/>
          <w:sz w:val="24"/>
          <w:szCs w:val="24"/>
          <w:lang w:eastAsia="ru-RU"/>
        </w:rPr>
        <w:t xml:space="preserve">000 </w:t>
      </w:r>
      <w:r w:rsidRPr="009C201D">
        <w:rPr>
          <w:rFonts w:ascii="Times New Roman" w:eastAsia="Times New Roman" w:hAnsi="Times New Roman" w:cs="Times New Roman"/>
          <w:sz w:val="24"/>
          <w:szCs w:val="24"/>
          <w:lang w:eastAsia="ru-RU"/>
        </w:rPr>
        <w:t xml:space="preserve"> </w:t>
      </w:r>
      <w:r w:rsidR="00F57576">
        <w:rPr>
          <w:rFonts w:ascii="Times New Roman" w:eastAsia="Times New Roman" w:hAnsi="Times New Roman" w:cs="Times New Roman"/>
          <w:sz w:val="24"/>
          <w:szCs w:val="24"/>
          <w:lang w:eastAsia="ru-RU"/>
        </w:rPr>
        <w:t>руб. / 54946,88</w:t>
      </w:r>
      <w:r w:rsidR="00CB0D85">
        <w:rPr>
          <w:rFonts w:ascii="Times New Roman" w:eastAsia="Times New Roman" w:hAnsi="Times New Roman" w:cs="Times New Roman"/>
          <w:sz w:val="24"/>
          <w:szCs w:val="24"/>
          <w:lang w:eastAsia="ru-RU"/>
        </w:rPr>
        <w:t xml:space="preserve">  руб. = </w:t>
      </w:r>
      <w:r w:rsidR="00F57576">
        <w:rPr>
          <w:rFonts w:ascii="Times New Roman" w:eastAsia="Times New Roman" w:hAnsi="Times New Roman" w:cs="Times New Roman"/>
          <w:sz w:val="24"/>
          <w:szCs w:val="24"/>
          <w:lang w:eastAsia="ru-RU"/>
        </w:rPr>
        <w:t>7,7 лет</w:t>
      </w:r>
      <w:r w:rsidR="00CB0D85">
        <w:rPr>
          <w:rFonts w:ascii="Times New Roman" w:eastAsia="Times New Roman" w:hAnsi="Times New Roman" w:cs="Times New Roman"/>
          <w:sz w:val="24"/>
          <w:szCs w:val="24"/>
          <w:lang w:eastAsia="ru-RU"/>
        </w:rPr>
        <w:t>.</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w:t>
      </w:r>
    </w:p>
    <w:p w:rsidR="00FA1865" w:rsidRPr="00CB0D85" w:rsidRDefault="00CB0D85" w:rsidP="009F1737">
      <w:pPr>
        <w:shd w:val="clear" w:color="auto" w:fill="F9F9F9"/>
        <w:spacing w:after="0" w:line="312" w:lineRule="atLeast"/>
        <w:ind w:left="-567" w:firstLine="567"/>
        <w:jc w:val="center"/>
        <w:textAlignment w:val="baseline"/>
        <w:outlineLvl w:val="1"/>
        <w:rPr>
          <w:rFonts w:ascii="Times New Roman" w:eastAsia="Times New Roman" w:hAnsi="Times New Roman" w:cs="Times New Roman"/>
          <w:b/>
          <w:sz w:val="24"/>
          <w:szCs w:val="24"/>
          <w:lang w:eastAsia="ru-RU"/>
        </w:rPr>
      </w:pPr>
      <w:r w:rsidRPr="00CB0D85">
        <w:rPr>
          <w:rFonts w:ascii="Times New Roman" w:eastAsia="Times New Roman" w:hAnsi="Times New Roman" w:cs="Times New Roman"/>
          <w:b/>
          <w:sz w:val="24"/>
          <w:szCs w:val="24"/>
          <w:lang w:eastAsia="ru-RU"/>
        </w:rPr>
        <w:t>6.3</w:t>
      </w:r>
      <w:r>
        <w:rPr>
          <w:rFonts w:ascii="Times New Roman" w:eastAsia="Times New Roman" w:hAnsi="Times New Roman" w:cs="Times New Roman"/>
          <w:b/>
          <w:sz w:val="24"/>
          <w:szCs w:val="24"/>
          <w:lang w:eastAsia="ru-RU"/>
        </w:rPr>
        <w:t>  </w:t>
      </w:r>
      <w:r w:rsidR="00FA1865" w:rsidRPr="00CB0D85">
        <w:rPr>
          <w:rFonts w:ascii="Times New Roman" w:eastAsia="Times New Roman" w:hAnsi="Times New Roman" w:cs="Times New Roman"/>
          <w:b/>
          <w:sz w:val="24"/>
          <w:szCs w:val="24"/>
          <w:lang w:eastAsia="ru-RU"/>
        </w:rPr>
        <w:t>Установка оконных блоков из ПВХ в здании Дома культуры</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Улучшить тепловой комфорт в помещении и ограничить потери теплоты через окна можно, уменьшив тепловой поток,  проходящий через окна.</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Одним из распространенных способов повышения теплозащиты здания  является  замена оконных блоков из ПВХ.</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Замена оконных блоков из ПВХ позволит отразить 35 %   потерь тепловой энергии уходящей через окна, площадь которых составля</w:t>
      </w:r>
      <w:r w:rsidR="00F57576">
        <w:rPr>
          <w:rFonts w:ascii="Times New Roman" w:eastAsia="Times New Roman" w:hAnsi="Times New Roman" w:cs="Times New Roman"/>
          <w:sz w:val="24"/>
          <w:szCs w:val="24"/>
          <w:lang w:eastAsia="ru-RU"/>
        </w:rPr>
        <w:t>ет 220 кв.м.</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Таким образом получим:</w:t>
      </w:r>
    </w:p>
    <w:p w:rsidR="00FA1865" w:rsidRPr="009C201D" w:rsidRDefault="007332F7"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563,5  Гкал * 35% *</w:t>
      </w:r>
      <w:r w:rsidR="00F57576">
        <w:rPr>
          <w:rFonts w:ascii="Times New Roman" w:eastAsia="Times New Roman" w:hAnsi="Times New Roman" w:cs="Times New Roman"/>
          <w:sz w:val="24"/>
          <w:szCs w:val="24"/>
          <w:lang w:eastAsia="ru-RU"/>
        </w:rPr>
        <w:t xml:space="preserve"> 0,</w:t>
      </w:r>
      <w:r>
        <w:rPr>
          <w:rFonts w:ascii="Times New Roman" w:eastAsia="Times New Roman" w:hAnsi="Times New Roman" w:cs="Times New Roman"/>
          <w:sz w:val="24"/>
          <w:szCs w:val="24"/>
          <w:lang w:eastAsia="ru-RU"/>
        </w:rPr>
        <w:t xml:space="preserve">4% = 78,89  Гкал или  109893,77 </w:t>
      </w:r>
      <w:r w:rsidR="00FA1865" w:rsidRPr="009C201D">
        <w:rPr>
          <w:rFonts w:ascii="Times New Roman" w:eastAsia="Times New Roman" w:hAnsi="Times New Roman" w:cs="Times New Roman"/>
          <w:sz w:val="24"/>
          <w:szCs w:val="24"/>
          <w:lang w:eastAsia="ru-RU"/>
        </w:rPr>
        <w:t xml:space="preserve"> руб.- экономия тепловой энергии в результате  замены оконных блоков из ПВХ.</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Средняя рыночная стоимость полной установки с отделкой  1 кв.м. окна из ПВХ – 13001,0руб.</w:t>
      </w:r>
    </w:p>
    <w:p w:rsidR="00FA1865" w:rsidRPr="009C201D" w:rsidRDefault="00FA1865"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Площадь установки составляет 220 кв.м.</w:t>
      </w:r>
    </w:p>
    <w:p w:rsidR="00FA1865" w:rsidRPr="009C201D" w:rsidRDefault="007332F7" w:rsidP="009F1737">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Затраты составят 220 кв.м * </w:t>
      </w:r>
      <w:r w:rsidR="00776643">
        <w:rPr>
          <w:rFonts w:ascii="Times New Roman" w:eastAsia="Times New Roman" w:hAnsi="Times New Roman" w:cs="Times New Roman"/>
          <w:sz w:val="24"/>
          <w:szCs w:val="24"/>
          <w:lang w:eastAsia="ru-RU"/>
        </w:rPr>
        <w:t>13 001 руб. = 2 860</w:t>
      </w:r>
      <w:r w:rsidR="00FA1865" w:rsidRPr="009C201D">
        <w:rPr>
          <w:rFonts w:ascii="Times New Roman" w:eastAsia="Times New Roman" w:hAnsi="Times New Roman" w:cs="Times New Roman"/>
          <w:sz w:val="24"/>
          <w:szCs w:val="24"/>
          <w:lang w:eastAsia="ru-RU"/>
        </w:rPr>
        <w:t>22</w:t>
      </w:r>
      <w:r w:rsidR="00776643">
        <w:rPr>
          <w:rFonts w:ascii="Times New Roman" w:eastAsia="Times New Roman" w:hAnsi="Times New Roman" w:cs="Times New Roman"/>
          <w:sz w:val="24"/>
          <w:szCs w:val="24"/>
          <w:lang w:eastAsia="ru-RU"/>
        </w:rPr>
        <w:t xml:space="preserve">0 </w:t>
      </w:r>
      <w:r w:rsidR="00FA1865" w:rsidRPr="009C201D">
        <w:rPr>
          <w:rFonts w:ascii="Times New Roman" w:eastAsia="Times New Roman" w:hAnsi="Times New Roman" w:cs="Times New Roman"/>
          <w:sz w:val="24"/>
          <w:szCs w:val="24"/>
          <w:lang w:eastAsia="ru-RU"/>
        </w:rPr>
        <w:t>руб.</w:t>
      </w:r>
    </w:p>
    <w:p w:rsidR="00FA1865"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Срок окупа</w:t>
      </w:r>
      <w:r w:rsidR="007332F7">
        <w:rPr>
          <w:rFonts w:ascii="Times New Roman" w:eastAsia="Times New Roman" w:hAnsi="Times New Roman" w:cs="Times New Roman"/>
          <w:sz w:val="24"/>
          <w:szCs w:val="24"/>
          <w:lang w:eastAsia="ru-RU"/>
        </w:rPr>
        <w:t xml:space="preserve">емости составит 2 862,22/ 109,893  = 26 </w:t>
      </w:r>
      <w:r w:rsidRPr="009C201D">
        <w:rPr>
          <w:rFonts w:ascii="Times New Roman" w:eastAsia="Times New Roman" w:hAnsi="Times New Roman" w:cs="Times New Roman"/>
          <w:sz w:val="24"/>
          <w:szCs w:val="24"/>
          <w:lang w:eastAsia="ru-RU"/>
        </w:rPr>
        <w:t xml:space="preserve"> лет.</w:t>
      </w:r>
    </w:p>
    <w:p w:rsidR="00883A8F" w:rsidRPr="00776643" w:rsidRDefault="00883A8F" w:rsidP="001D5F83">
      <w:pPr>
        <w:shd w:val="clear" w:color="auto" w:fill="F9F9F9"/>
        <w:spacing w:after="0" w:line="240" w:lineRule="auto"/>
        <w:ind w:left="-567" w:firstLine="567"/>
        <w:jc w:val="center"/>
        <w:textAlignment w:val="baseline"/>
        <w:rPr>
          <w:rFonts w:ascii="Times New Roman" w:eastAsia="Times New Roman" w:hAnsi="Times New Roman" w:cs="Times New Roman"/>
          <w:b/>
          <w:sz w:val="24"/>
          <w:szCs w:val="24"/>
          <w:lang w:eastAsia="ru-RU"/>
        </w:rPr>
      </w:pPr>
      <w:r w:rsidRPr="00776643">
        <w:rPr>
          <w:rFonts w:ascii="Times New Roman" w:eastAsia="Times New Roman" w:hAnsi="Times New Roman" w:cs="Times New Roman"/>
          <w:b/>
          <w:sz w:val="24"/>
          <w:szCs w:val="24"/>
          <w:lang w:eastAsia="ru-RU"/>
        </w:rPr>
        <w:t>6.4. Замена уличных дверных проемов.</w:t>
      </w:r>
    </w:p>
    <w:p w:rsidR="006D777E"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 Здания  имеют изношенные двери с низкими теплозащитными свойствами. </w:t>
      </w:r>
      <w:r w:rsidR="006D777E" w:rsidRPr="00776643">
        <w:rPr>
          <w:rFonts w:ascii="Times New Roman" w:eastAsia="Times New Roman" w:hAnsi="Times New Roman" w:cs="Times New Roman"/>
          <w:sz w:val="24"/>
          <w:szCs w:val="24"/>
          <w:lang w:eastAsia="ru-RU"/>
        </w:rPr>
        <w:t>Улучшить тепловой комфорт в помещении и ограничить потери теплоты через дверные уличные проемы можно, уменьшив тепловой поток,  проходя</w:t>
      </w:r>
      <w:r w:rsidRPr="00776643">
        <w:rPr>
          <w:rFonts w:ascii="Times New Roman" w:eastAsia="Times New Roman" w:hAnsi="Times New Roman" w:cs="Times New Roman"/>
          <w:sz w:val="24"/>
          <w:szCs w:val="24"/>
          <w:lang w:eastAsia="ru-RU"/>
        </w:rPr>
        <w:t>щий через уличные дверные проемы</w:t>
      </w:r>
      <w:r w:rsidR="002D0DB9" w:rsidRPr="00776643">
        <w:rPr>
          <w:rFonts w:ascii="Times New Roman" w:eastAsia="Times New Roman" w:hAnsi="Times New Roman" w:cs="Times New Roman"/>
          <w:sz w:val="24"/>
          <w:szCs w:val="24"/>
          <w:lang w:eastAsia="ru-RU"/>
        </w:rPr>
        <w:t>, путем замены на стальные двери с наполнителем из пенополистирола.</w:t>
      </w:r>
    </w:p>
    <w:p w:rsidR="001649AD" w:rsidRPr="00776643" w:rsidRDefault="001649AD" w:rsidP="001D5F83">
      <w:pPr>
        <w:spacing w:after="0" w:line="240" w:lineRule="auto"/>
        <w:ind w:left="-567" w:firstLine="567"/>
        <w:rPr>
          <w:rFonts w:ascii="Times New Roman" w:hAnsi="Times New Roman" w:cs="Times New Roman"/>
          <w:b/>
          <w:sz w:val="24"/>
          <w:szCs w:val="24"/>
        </w:rPr>
      </w:pPr>
      <w:r w:rsidRPr="00776643">
        <w:rPr>
          <w:rFonts w:ascii="Times New Roman" w:hAnsi="Times New Roman" w:cs="Times New Roman"/>
          <w:b/>
          <w:sz w:val="24"/>
          <w:szCs w:val="24"/>
        </w:rPr>
        <w:t xml:space="preserve">Методика расчёта эффективности мероприятия </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Средняя за отопительный период тепловая мощность, передаваемая через </w:t>
      </w:r>
      <w:r w:rsidR="002D0DB9" w:rsidRPr="00776643">
        <w:rPr>
          <w:rFonts w:ascii="Times New Roman" w:hAnsi="Times New Roman" w:cs="Times New Roman"/>
          <w:sz w:val="24"/>
          <w:szCs w:val="24"/>
        </w:rPr>
        <w:t>двери</w:t>
      </w:r>
      <w:r w:rsidRPr="00776643">
        <w:rPr>
          <w:rFonts w:ascii="Times New Roman" w:hAnsi="Times New Roman" w:cs="Times New Roman"/>
          <w:sz w:val="24"/>
          <w:szCs w:val="24"/>
        </w:rPr>
        <w:t>, определяется по формуле: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28"/>
        <w:gridCol w:w="543"/>
      </w:tblGrid>
      <w:tr w:rsidR="001649AD" w:rsidRPr="00776643" w:rsidTr="001649AD">
        <w:tc>
          <w:tcPr>
            <w:tcW w:w="9028" w:type="dxa"/>
            <w:vAlign w:val="center"/>
          </w:tcPr>
          <w:p w:rsidR="001649AD" w:rsidRPr="00776643" w:rsidRDefault="001649AD" w:rsidP="001D5F83">
            <w:pPr>
              <w:ind w:left="-567" w:firstLine="567"/>
              <w:jc w:val="center"/>
              <w:rPr>
                <w:sz w:val="24"/>
                <w:szCs w:val="24"/>
              </w:rPr>
            </w:pPr>
            <m:oMathPara>
              <m:oMath>
                <m:r>
                  <w:rPr>
                    <w:rFonts w:ascii="Cambria Math" w:hAnsi="Cambria Math"/>
                    <w:sz w:val="24"/>
                    <w:szCs w:val="24"/>
                    <w:lang w:val="en-US"/>
                  </w:rPr>
                  <m:t>Q</m:t>
                </m:r>
                <m:r>
                  <w:rPr>
                    <w:rFonts w:asci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sz w:val="24"/>
                            <w:szCs w:val="24"/>
                            <w:lang w:val="en-US"/>
                          </w:rPr>
                          <m:t>в</m:t>
                        </m:r>
                      </m:sub>
                    </m:sSub>
                    <m:r>
                      <w:rPr>
                        <w:sz w:val="24"/>
                        <w:szCs w:val="24"/>
                      </w:rPr>
                      <m:t>-</m:t>
                    </m:r>
                    <m:sSubSup>
                      <m:sSubSupPr>
                        <m:ctrlPr>
                          <w:rPr>
                            <w:rFonts w:ascii="Cambria Math" w:hAnsi="Cambria Math"/>
                            <w:i/>
                            <w:sz w:val="24"/>
                            <w:szCs w:val="24"/>
                            <w:lang w:val="en-US"/>
                          </w:rPr>
                        </m:ctrlPr>
                      </m:sSubSupPr>
                      <m:e>
                        <m:r>
                          <w:rPr>
                            <w:rFonts w:ascii="Cambria Math" w:hAnsi="Cambria Math"/>
                            <w:sz w:val="24"/>
                            <w:szCs w:val="24"/>
                            <w:lang w:val="en-US"/>
                          </w:rPr>
                          <m:t>t</m:t>
                        </m:r>
                        <m:ctrlPr>
                          <w:rPr>
                            <w:rFonts w:ascii="Cambria Math" w:hAnsi="Cambria Math"/>
                            <w:i/>
                            <w:sz w:val="24"/>
                            <w:szCs w:val="24"/>
                          </w:rPr>
                        </m:ctrlPr>
                      </m:e>
                      <m:sub>
                        <m:r>
                          <w:rPr>
                            <w:rFonts w:ascii="Cambria Math"/>
                            <w:sz w:val="24"/>
                            <w:szCs w:val="24"/>
                          </w:rPr>
                          <m:t>нар</m:t>
                        </m:r>
                        <m:ctrlPr>
                          <w:rPr>
                            <w:rFonts w:ascii="Cambria Math" w:hAnsi="Cambria Math"/>
                            <w:i/>
                            <w:sz w:val="24"/>
                            <w:szCs w:val="24"/>
                          </w:rPr>
                        </m:ctrlPr>
                      </m:sub>
                      <m:sup>
                        <m:r>
                          <w:rPr>
                            <w:rFonts w:ascii="Cambria Math"/>
                            <w:sz w:val="24"/>
                            <w:szCs w:val="24"/>
                          </w:rPr>
                          <m:t>ср</m:t>
                        </m:r>
                      </m:sup>
                    </m:sSubSup>
                    <m:ctrlPr>
                      <w:rPr>
                        <w:rFonts w:ascii="Cambria Math" w:hAnsi="Cambria Math"/>
                        <w:i/>
                        <w:sz w:val="24"/>
                        <w:szCs w:val="24"/>
                      </w:rPr>
                    </m:ctrlPr>
                  </m:e>
                </m:d>
                <m:r>
                  <w:rPr>
                    <w:sz w:val="24"/>
                    <w:szCs w:val="24"/>
                  </w:rPr>
                  <m:t>∙</m:t>
                </m:r>
                <m:f>
                  <m:fPr>
                    <m:ctrlPr>
                      <w:rPr>
                        <w:rFonts w:ascii="Cambria Math" w:hAnsi="Cambria Math"/>
                        <w:i/>
                        <w:sz w:val="24"/>
                        <w:szCs w:val="24"/>
                      </w:rPr>
                    </m:ctrlPr>
                  </m:fPr>
                  <m:num>
                    <m:r>
                      <w:rPr>
                        <w:rFonts w:ascii="Cambria Math" w:hAnsi="Cambria Math"/>
                        <w:sz w:val="24"/>
                        <w:szCs w:val="24"/>
                        <w:lang w:val="en-US"/>
                      </w:rPr>
                      <m:t>F</m:t>
                    </m:r>
                  </m:num>
                  <m:den>
                    <m:r>
                      <w:rPr>
                        <w:rFonts w:ascii="Cambria Math" w:hAnsi="Cambria Math"/>
                        <w:sz w:val="24"/>
                        <w:szCs w:val="24"/>
                        <w:lang w:val="en-US"/>
                      </w:rPr>
                      <m:t>R</m:t>
                    </m:r>
                  </m:den>
                </m:f>
                <m:r>
                  <w:rPr>
                    <w:rFonts w:ascii="Cambria Math"/>
                    <w:sz w:val="24"/>
                    <w:szCs w:val="24"/>
                  </w:rPr>
                  <m:t xml:space="preserve">, </m:t>
                </m:r>
                <m:r>
                  <w:rPr>
                    <w:rFonts w:ascii="Cambria Math"/>
                    <w:sz w:val="24"/>
                    <w:szCs w:val="24"/>
                  </w:rPr>
                  <m:t>Вт</m:t>
                </m:r>
              </m:oMath>
            </m:oMathPara>
          </w:p>
        </w:tc>
        <w:tc>
          <w:tcPr>
            <w:tcW w:w="543" w:type="dxa"/>
            <w:vAlign w:val="center"/>
          </w:tcPr>
          <w:p w:rsidR="001649AD" w:rsidRPr="00776643" w:rsidRDefault="001649AD" w:rsidP="001D5F83">
            <w:pPr>
              <w:ind w:left="-567" w:firstLine="567"/>
              <w:jc w:val="center"/>
              <w:rPr>
                <w:sz w:val="24"/>
                <w:szCs w:val="24"/>
              </w:rPr>
            </w:pPr>
            <w:r w:rsidRPr="00776643">
              <w:rPr>
                <w:sz w:val="24"/>
                <w:szCs w:val="24"/>
              </w:rPr>
              <w:t>(1)</w:t>
            </w:r>
          </w:p>
        </w:tc>
      </w:tr>
    </w:tbl>
    <w:p w:rsidR="001649AD" w:rsidRPr="00776643" w:rsidRDefault="001649AD" w:rsidP="001D5F83">
      <w:pPr>
        <w:spacing w:after="0" w:line="240" w:lineRule="auto"/>
        <w:ind w:left="-567" w:firstLine="567"/>
        <w:rPr>
          <w:rFonts w:ascii="Times New Roman" w:eastAsia="Times New Roman" w:hAnsi="Times New Roman" w:cs="Times New Roman"/>
          <w:sz w:val="24"/>
          <w:szCs w:val="24"/>
        </w:rPr>
      </w:pPr>
      <w:r w:rsidRPr="00776643">
        <w:rPr>
          <w:rFonts w:ascii="Times New Roman" w:eastAsia="Times New Roman" w:hAnsi="Times New Roman" w:cs="Times New Roman"/>
          <w:sz w:val="24"/>
          <w:szCs w:val="24"/>
        </w:rPr>
        <w:t xml:space="preserve">Где </w:t>
      </w:r>
      <m:oMath>
        <m:sSub>
          <m:sSubPr>
            <m:ctrlPr>
              <w:rPr>
                <w:rFonts w:ascii="Cambria Math" w:hAnsi="Times New Roman" w:cs="Times New Roman"/>
                <w:i/>
                <w:sz w:val="24"/>
                <w:szCs w:val="24"/>
              </w:rPr>
            </m:ctrlPr>
          </m:sSubPr>
          <m:e>
            <m:r>
              <w:rPr>
                <w:rFonts w:ascii="Cambria Math" w:hAnsi="Cambria Math" w:cs="Times New Roman"/>
                <w:sz w:val="24"/>
                <w:szCs w:val="24"/>
                <w:lang w:val="en-US"/>
              </w:rPr>
              <m:t>t</m:t>
            </m:r>
            <m:ctrlPr>
              <w:rPr>
                <w:rFonts w:ascii="Cambria Math" w:hAnsi="Times New Roman" w:cs="Times New Roman"/>
                <w:i/>
                <w:sz w:val="24"/>
                <w:szCs w:val="24"/>
                <w:lang w:val="en-US"/>
              </w:rPr>
            </m:ctrlPr>
          </m:e>
          <m:sub>
            <m:r>
              <w:rPr>
                <w:rFonts w:ascii="Cambria Math" w:hAnsi="Times New Roman" w:cs="Times New Roman"/>
                <w:sz w:val="24"/>
                <w:szCs w:val="24"/>
              </w:rPr>
              <m:t>в</m:t>
            </m:r>
          </m:sub>
        </m:sSub>
        <m:r>
          <w:rPr>
            <w:rFonts w:ascii="Cambria Math" w:hAnsi="Times New Roman" w:cs="Times New Roman"/>
            <w:sz w:val="24"/>
            <w:szCs w:val="24"/>
          </w:rPr>
          <m:t xml:space="preserve">  </m:t>
        </m:r>
        <m:d>
          <m:dPr>
            <m:begChr m:val="["/>
            <m:endChr m:val="]"/>
            <m:ctrlPr>
              <w:rPr>
                <w:rFonts w:ascii="Cambria Math" w:eastAsia="Times New Roman" w:hAnsi="Times New Roman" w:cs="Times New Roman"/>
                <w:i/>
                <w:sz w:val="24"/>
                <w:szCs w:val="24"/>
              </w:rPr>
            </m:ctrlPr>
          </m:dPr>
          <m:e>
            <m:r>
              <w:rPr>
                <w:rFonts w:ascii="Cambria Math" w:eastAsia="Times New Roman" w:hAnsi="Cambria Math" w:cs="Times New Roman"/>
                <w:sz w:val="24"/>
                <w:szCs w:val="24"/>
              </w:rPr>
              <m:t>℃</m:t>
            </m:r>
          </m:e>
        </m:d>
      </m:oMath>
      <w:r w:rsidRPr="00776643">
        <w:rPr>
          <w:rFonts w:ascii="Times New Roman" w:eastAsia="Times New Roman" w:hAnsi="Times New Roman" w:cs="Times New Roman"/>
          <w:i/>
          <w:sz w:val="24"/>
          <w:szCs w:val="24"/>
        </w:rPr>
        <w:t> </w:t>
      </w:r>
      <w:r w:rsidRPr="00776643">
        <w:rPr>
          <w:rFonts w:ascii="Times New Roman" w:eastAsia="Times New Roman" w:hAnsi="Times New Roman" w:cs="Times New Roman"/>
          <w:sz w:val="24"/>
          <w:szCs w:val="24"/>
        </w:rPr>
        <w:noBreakHyphen/>
      </w:r>
      <w:r w:rsidRPr="00776643">
        <w:rPr>
          <w:rFonts w:ascii="Times New Roman" w:eastAsia="Times New Roman" w:hAnsi="Times New Roman" w:cs="Times New Roman"/>
          <w:sz w:val="24"/>
          <w:szCs w:val="24"/>
          <w:lang w:val="en-US"/>
        </w:rPr>
        <w:t> </w:t>
      </w:r>
      <w:r w:rsidRPr="00776643">
        <w:rPr>
          <w:rFonts w:ascii="Times New Roman" w:eastAsia="Times New Roman" w:hAnsi="Times New Roman" w:cs="Times New Roman"/>
          <w:sz w:val="24"/>
          <w:szCs w:val="24"/>
        </w:rPr>
        <w:t>средняя температура воздуха в помещении,</w:t>
      </w:r>
    </w:p>
    <w:p w:rsidR="001649AD" w:rsidRPr="00776643" w:rsidRDefault="00A87485" w:rsidP="001D5F83">
      <w:pPr>
        <w:spacing w:after="0" w:line="240" w:lineRule="auto"/>
        <w:ind w:left="-567" w:firstLine="567"/>
        <w:rPr>
          <w:rFonts w:ascii="Times New Roman" w:eastAsia="Times New Roman" w:hAnsi="Times New Roman" w:cs="Times New Roman"/>
          <w:sz w:val="24"/>
          <w:szCs w:val="24"/>
        </w:rPr>
      </w:pPr>
      <m:oMath>
        <m:sSubSup>
          <m:sSubSupPr>
            <m:ctrlPr>
              <w:rPr>
                <w:rFonts w:ascii="Cambria Math" w:eastAsia="Times New Roman" w:hAnsi="Times New Roman" w:cs="Times New Roman"/>
                <w:i/>
                <w:sz w:val="24"/>
                <w:szCs w:val="24"/>
                <w:lang w:val="en-US"/>
              </w:rPr>
            </m:ctrlPr>
          </m:sSubSupPr>
          <m:e>
            <m:r>
              <w:rPr>
                <w:rFonts w:ascii="Cambria Math" w:eastAsia="Times New Roman" w:hAnsi="Cambria Math" w:cs="Times New Roman"/>
                <w:sz w:val="24"/>
                <w:szCs w:val="24"/>
                <w:lang w:val="en-US"/>
              </w:rPr>
              <m:t>t</m:t>
            </m:r>
            <m:ctrlPr>
              <w:rPr>
                <w:rFonts w:ascii="Cambria Math" w:eastAsia="Times New Roman" w:hAnsi="Times New Roman" w:cs="Times New Roman"/>
                <w:i/>
                <w:sz w:val="24"/>
                <w:szCs w:val="24"/>
              </w:rPr>
            </m:ctrlPr>
          </m:e>
          <m:sub>
            <m:r>
              <w:rPr>
                <w:rFonts w:ascii="Cambria Math" w:eastAsia="Times New Roman" w:hAnsi="Times New Roman" w:cs="Times New Roman"/>
                <w:sz w:val="24"/>
                <w:szCs w:val="24"/>
              </w:rPr>
              <m:t>нар</m:t>
            </m:r>
            <m:ctrlPr>
              <w:rPr>
                <w:rFonts w:ascii="Cambria Math" w:eastAsia="Times New Roman" w:hAnsi="Times New Roman" w:cs="Times New Roman"/>
                <w:i/>
                <w:sz w:val="24"/>
                <w:szCs w:val="24"/>
              </w:rPr>
            </m:ctrlPr>
          </m:sub>
          <m:sup>
            <m:r>
              <w:rPr>
                <w:rFonts w:ascii="Cambria Math" w:eastAsia="Times New Roman" w:hAnsi="Times New Roman" w:cs="Times New Roman"/>
                <w:sz w:val="24"/>
                <w:szCs w:val="24"/>
              </w:rPr>
              <m:t>ср</m:t>
            </m:r>
          </m:sup>
        </m:sSubSup>
        <m:r>
          <w:rPr>
            <w:rFonts w:ascii="Cambria Math" w:hAnsi="Times New Roman" w:cs="Times New Roman"/>
            <w:sz w:val="24"/>
            <w:szCs w:val="24"/>
          </w:rPr>
          <m:t xml:space="preserve"> </m:t>
        </m:r>
        <m:d>
          <m:dPr>
            <m:begChr m:val="["/>
            <m:endChr m:val="]"/>
            <m:ctrlPr>
              <w:rPr>
                <w:rFonts w:ascii="Cambria Math" w:eastAsia="Times New Roman" w:hAnsi="Times New Roman" w:cs="Times New Roman"/>
                <w:i/>
                <w:sz w:val="24"/>
                <w:szCs w:val="24"/>
                <w:lang w:val="en-US"/>
              </w:rPr>
            </m:ctrlPr>
          </m:dPr>
          <m:e>
            <m:r>
              <w:rPr>
                <w:rFonts w:ascii="Cambria Math" w:eastAsia="Times New Roman" w:hAnsi="Cambria Math" w:cs="Times New Roman"/>
                <w:sz w:val="24"/>
                <w:szCs w:val="24"/>
              </w:rPr>
              <m:t>℃</m:t>
            </m:r>
          </m:e>
        </m:d>
      </m:oMath>
      <w:r w:rsidR="001649AD" w:rsidRPr="00776643">
        <w:rPr>
          <w:rFonts w:ascii="Times New Roman" w:eastAsia="Times New Roman" w:hAnsi="Times New Roman" w:cs="Times New Roman"/>
          <w:i/>
          <w:sz w:val="24"/>
          <w:szCs w:val="24"/>
        </w:rPr>
        <w:t> </w:t>
      </w:r>
      <w:r w:rsidR="001649AD" w:rsidRPr="00776643">
        <w:rPr>
          <w:rFonts w:ascii="Times New Roman" w:eastAsia="Times New Roman" w:hAnsi="Times New Roman" w:cs="Times New Roman"/>
          <w:sz w:val="24"/>
          <w:szCs w:val="24"/>
        </w:rPr>
        <w:noBreakHyphen/>
      </w:r>
      <w:r w:rsidR="001649AD" w:rsidRPr="00776643">
        <w:rPr>
          <w:rFonts w:ascii="Times New Roman" w:eastAsia="Times New Roman" w:hAnsi="Times New Roman" w:cs="Times New Roman"/>
          <w:sz w:val="24"/>
          <w:szCs w:val="24"/>
          <w:lang w:val="en-US"/>
        </w:rPr>
        <w:t> </w:t>
      </w:r>
      <w:r w:rsidR="001649AD" w:rsidRPr="00776643">
        <w:rPr>
          <w:rFonts w:ascii="Times New Roman" w:eastAsia="Times New Roman" w:hAnsi="Times New Roman" w:cs="Times New Roman"/>
          <w:sz w:val="24"/>
          <w:szCs w:val="24"/>
        </w:rPr>
        <w:t>средняя температура наружного воздуха за отопительный период в д. Старощербаково,</w:t>
      </w:r>
    </w:p>
    <w:p w:rsidR="001649AD" w:rsidRPr="00776643" w:rsidRDefault="001649AD" w:rsidP="001D5F83">
      <w:pPr>
        <w:spacing w:after="0" w:line="240" w:lineRule="auto"/>
        <w:ind w:left="-567" w:firstLine="567"/>
        <w:rPr>
          <w:rFonts w:ascii="Times New Roman" w:eastAsia="Times New Roman" w:hAnsi="Times New Roman" w:cs="Times New Roman"/>
          <w:sz w:val="24"/>
          <w:szCs w:val="24"/>
        </w:rPr>
      </w:pPr>
      <m:oMath>
        <m:r>
          <w:rPr>
            <w:rFonts w:ascii="Cambria Math" w:eastAsia="Times New Roman" w:hAnsi="Cambria Math" w:cs="Times New Roman"/>
            <w:sz w:val="24"/>
            <w:szCs w:val="24"/>
          </w:rPr>
          <w:lastRenderedPageBreak/>
          <m:t>F</m:t>
        </m:r>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Times New Roman" w:cs="Times New Roman"/>
                    <w:sz w:val="24"/>
                    <w:szCs w:val="24"/>
                  </w:rPr>
                  <m:t>м</m:t>
                </m:r>
              </m:e>
              <m:sup>
                <m:r>
                  <w:rPr>
                    <w:rFonts w:ascii="Cambria Math" w:hAnsi="Times New Roman" w:cs="Times New Roman"/>
                    <w:sz w:val="24"/>
                    <w:szCs w:val="24"/>
                  </w:rPr>
                  <m:t>2</m:t>
                </m:r>
              </m:sup>
            </m:sSup>
          </m:e>
        </m:d>
      </m:oMath>
      <w:r w:rsidRPr="00776643">
        <w:rPr>
          <w:rFonts w:ascii="Times New Roman" w:eastAsia="Times New Roman" w:hAnsi="Times New Roman" w:cs="Times New Roman"/>
          <w:sz w:val="24"/>
          <w:szCs w:val="24"/>
        </w:rPr>
        <w:t> – площадь кровли,</w:t>
      </w:r>
    </w:p>
    <w:p w:rsidR="001649AD" w:rsidRPr="00776643" w:rsidRDefault="001649AD" w:rsidP="001D5F83">
      <w:pPr>
        <w:spacing w:after="0" w:line="240" w:lineRule="auto"/>
        <w:ind w:left="-567" w:firstLine="567"/>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м</m:t>
                    </m:r>
                  </m:e>
                  <m:sup>
                    <m:r>
                      <w:rPr>
                        <w:rFonts w:ascii="Cambria Math" w:hAnsi="Times New Roman" w:cs="Times New Roman"/>
                        <w:sz w:val="24"/>
                        <w:szCs w:val="24"/>
                      </w:rPr>
                      <m:t>2</m:t>
                    </m:r>
                  </m:sup>
                </m:sSup>
                <m:r>
                  <w:rPr>
                    <w:rFonts w:ascii="Times New Roman" w:hAnsi="Times New Roman" w:cs="Times New Roman"/>
                    <w:sz w:val="24"/>
                    <w:szCs w:val="24"/>
                  </w:rPr>
                  <m:t>∙</m:t>
                </m:r>
                <m:r>
                  <w:rPr>
                    <w:rFonts w:ascii="Times New Roman" w:hAnsi="Cambria Math" w:cs="Times New Roman"/>
                    <w:sz w:val="24"/>
                    <w:szCs w:val="24"/>
                  </w:rPr>
                  <m:t>℃</m:t>
                </m:r>
              </m:num>
              <m:den>
                <m:r>
                  <w:rPr>
                    <w:rFonts w:ascii="Cambria Math" w:hAnsi="Times New Roman" w:cs="Times New Roman"/>
                    <w:sz w:val="24"/>
                    <w:szCs w:val="24"/>
                  </w:rPr>
                  <m:t>Вт</m:t>
                </m:r>
              </m:den>
            </m:f>
          </m:e>
        </m:d>
      </m:oMath>
      <w:r w:rsidRPr="00776643">
        <w:rPr>
          <w:rFonts w:ascii="Times New Roman" w:eastAsia="Times New Roman" w:hAnsi="Times New Roman" w:cs="Times New Roman"/>
          <w:sz w:val="24"/>
          <w:szCs w:val="24"/>
        </w:rPr>
        <w:t> – термическое сопротивление, определяется по формуле 2:</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68"/>
        <w:gridCol w:w="403"/>
      </w:tblGrid>
      <w:tr w:rsidR="001649AD" w:rsidRPr="00776643" w:rsidTr="001649AD">
        <w:tc>
          <w:tcPr>
            <w:tcW w:w="9168" w:type="dxa"/>
            <w:vAlign w:val="center"/>
          </w:tcPr>
          <w:p w:rsidR="001649AD" w:rsidRPr="00776643" w:rsidRDefault="001649AD" w:rsidP="001D5F83">
            <w:pPr>
              <w:ind w:left="-567" w:firstLine="567"/>
              <w:jc w:val="center"/>
              <w:rPr>
                <w:sz w:val="24"/>
                <w:szCs w:val="24"/>
              </w:rPr>
            </w:pPr>
            <m:oMathPara>
              <m:oMath>
                <m:r>
                  <w:rPr>
                    <w:rFonts w:ascii="Cambria Math" w:hAnsi="Cambria Math"/>
                    <w:sz w:val="24"/>
                    <w:szCs w:val="24"/>
                  </w:rPr>
                  <m:t>R</m:t>
                </m:r>
                <m:r>
                  <w:rPr>
                    <w:rFonts w:ascii="Cambria Math"/>
                    <w:sz w:val="24"/>
                    <w:szCs w:val="24"/>
                  </w:rPr>
                  <m:t>=</m:t>
                </m:r>
                <m:f>
                  <m:fPr>
                    <m:ctrlPr>
                      <w:rPr>
                        <w:rFonts w:ascii="Cambria Math" w:hAnsi="Cambria Math"/>
                        <w:i/>
                        <w:sz w:val="24"/>
                        <w:szCs w:val="24"/>
                      </w:rPr>
                    </m:ctrlPr>
                  </m:fPr>
                  <m:num>
                    <m:r>
                      <w:rPr>
                        <w:rFonts w:ascii="Cambria Math"/>
                        <w:sz w:val="24"/>
                        <w:szCs w:val="24"/>
                      </w:rPr>
                      <m:t>1</m:t>
                    </m:r>
                  </m:num>
                  <m:den>
                    <m:sSub>
                      <m:sSubPr>
                        <m:ctrlPr>
                          <w:rPr>
                            <w:rFonts w:ascii="Cambria Math" w:hAnsi="Cambria Math"/>
                            <w:i/>
                            <w:sz w:val="24"/>
                            <w:szCs w:val="24"/>
                          </w:rPr>
                        </m:ctrlPr>
                      </m:sSubPr>
                      <m:e>
                        <m:r>
                          <w:rPr>
                            <w:rFonts w:ascii="Cambria Math" w:hAnsi="Cambria Math"/>
                            <w:sz w:val="24"/>
                            <w:szCs w:val="24"/>
                          </w:rPr>
                          <m:t>α</m:t>
                        </m:r>
                      </m:e>
                      <m:sub>
                        <m:r>
                          <w:rPr>
                            <w:rFonts w:ascii="Cambria Math"/>
                            <w:sz w:val="24"/>
                            <w:szCs w:val="24"/>
                          </w:rPr>
                          <m:t>внутр</m:t>
                        </m:r>
                      </m:sub>
                    </m:sSub>
                  </m:den>
                </m:f>
                <m:r>
                  <w:rPr>
                    <w:rFonts w:ascii="Cambria Math"/>
                    <w:sz w:val="24"/>
                    <w:szCs w:val="24"/>
                  </w:rPr>
                  <m:t>+</m:t>
                </m:r>
                <m:f>
                  <m:fPr>
                    <m:ctrlPr>
                      <w:rPr>
                        <w:rFonts w:ascii="Cambria Math" w:hAnsi="Cambria Math"/>
                        <w:i/>
                        <w:sz w:val="24"/>
                        <w:szCs w:val="24"/>
                      </w:rPr>
                    </m:ctrlPr>
                  </m:fPr>
                  <m:num>
                    <m:r>
                      <w:rPr>
                        <w:rFonts w:ascii="Cambria Math" w:hAnsi="Cambria Math"/>
                        <w:sz w:val="24"/>
                        <w:szCs w:val="24"/>
                      </w:rPr>
                      <m:t>δ</m:t>
                    </m:r>
                  </m:num>
                  <m:den>
                    <m:r>
                      <w:rPr>
                        <w:rFonts w:ascii="Cambria Math" w:hAnsi="Cambria Math"/>
                        <w:sz w:val="24"/>
                        <w:szCs w:val="24"/>
                      </w:rPr>
                      <m:t>λ</m:t>
                    </m:r>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sSub>
                      <m:sSubPr>
                        <m:ctrlPr>
                          <w:rPr>
                            <w:rFonts w:ascii="Cambria Math" w:hAnsi="Cambria Math"/>
                            <w:i/>
                            <w:sz w:val="24"/>
                            <w:szCs w:val="24"/>
                          </w:rPr>
                        </m:ctrlPr>
                      </m:sSubPr>
                      <m:e>
                        <m:r>
                          <w:rPr>
                            <w:rFonts w:ascii="Cambria Math" w:hAnsi="Cambria Math"/>
                            <w:sz w:val="24"/>
                            <w:szCs w:val="24"/>
                          </w:rPr>
                          <m:t>α</m:t>
                        </m:r>
                      </m:e>
                      <m:sub>
                        <m:r>
                          <w:rPr>
                            <w:rFonts w:ascii="Cambria Math"/>
                            <w:sz w:val="24"/>
                            <w:szCs w:val="24"/>
                          </w:rPr>
                          <m:t>нар</m:t>
                        </m:r>
                      </m:sub>
                    </m:sSub>
                  </m:den>
                </m:f>
                <m:r>
                  <w:rPr>
                    <w:rFonts w:ascii="Cambria Math"/>
                    <w:sz w:val="24"/>
                    <w:szCs w:val="24"/>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sz w:val="24"/>
                            <w:szCs w:val="24"/>
                          </w:rPr>
                          <m:t>м</m:t>
                        </m:r>
                      </m:e>
                      <m:sup>
                        <m:r>
                          <w:rPr>
                            <w:rFonts w:ascii="Cambria Math"/>
                            <w:sz w:val="24"/>
                            <w:szCs w:val="24"/>
                            <w:lang w:val="en-US"/>
                          </w:rPr>
                          <m:t>2</m:t>
                        </m:r>
                      </m:sup>
                    </m:sSup>
                    <m:r>
                      <w:rPr>
                        <w:sz w:val="24"/>
                        <w:szCs w:val="24"/>
                        <w:lang w:val="en-US"/>
                      </w:rPr>
                      <m:t>∙</m:t>
                    </m:r>
                    <m:r>
                      <w:rPr>
                        <w:rFonts w:hAnsi="Cambria Math"/>
                        <w:sz w:val="24"/>
                        <w:szCs w:val="24"/>
                        <w:lang w:val="en-US"/>
                      </w:rPr>
                      <m:t>℃</m:t>
                    </m:r>
                    <m:ctrlPr>
                      <w:rPr>
                        <w:rFonts w:ascii="Cambria Math" w:hAnsi="Cambria Math"/>
                        <w:i/>
                        <w:sz w:val="24"/>
                        <w:szCs w:val="24"/>
                      </w:rPr>
                    </m:ctrlPr>
                  </m:num>
                  <m:den>
                    <m:r>
                      <w:rPr>
                        <w:rFonts w:ascii="Cambria Math"/>
                        <w:sz w:val="24"/>
                        <w:szCs w:val="24"/>
                      </w:rPr>
                      <m:t>Вт</m:t>
                    </m:r>
                  </m:den>
                </m:f>
              </m:oMath>
            </m:oMathPara>
          </w:p>
        </w:tc>
        <w:tc>
          <w:tcPr>
            <w:tcW w:w="403" w:type="dxa"/>
            <w:vAlign w:val="center"/>
          </w:tcPr>
          <w:p w:rsidR="001649AD" w:rsidRPr="00776643" w:rsidRDefault="001649AD" w:rsidP="001D5F83">
            <w:pPr>
              <w:ind w:left="-567" w:firstLine="567"/>
              <w:jc w:val="center"/>
              <w:rPr>
                <w:sz w:val="24"/>
                <w:szCs w:val="24"/>
              </w:rPr>
            </w:pPr>
            <w:r w:rsidRPr="00776643">
              <w:rPr>
                <w:sz w:val="24"/>
                <w:szCs w:val="24"/>
              </w:rPr>
              <w:t>(2)</w:t>
            </w:r>
          </w:p>
        </w:tc>
      </w:tr>
    </w:tbl>
    <w:p w:rsidR="001649AD" w:rsidRPr="00776643" w:rsidRDefault="001649AD" w:rsidP="001D5F83">
      <w:pPr>
        <w:spacing w:after="0" w:line="240" w:lineRule="auto"/>
        <w:ind w:left="-567" w:firstLine="567"/>
        <w:rPr>
          <w:rFonts w:ascii="Times New Roman" w:eastAsia="Times New Roman" w:hAnsi="Times New Roman" w:cs="Times New Roman"/>
          <w:sz w:val="24"/>
          <w:szCs w:val="24"/>
        </w:rPr>
      </w:pPr>
      <w:r w:rsidRPr="00776643">
        <w:rPr>
          <w:rFonts w:ascii="Times New Roman" w:eastAsia="Times New Roman" w:hAnsi="Times New Roman" w:cs="Times New Roman"/>
          <w:sz w:val="24"/>
          <w:szCs w:val="24"/>
        </w:rPr>
        <w:t xml:space="preserve">Где </w:t>
      </w:r>
      <m:oMath>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внутр</m:t>
            </m:r>
          </m:sub>
        </m:sSub>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Вт</m:t>
                </m:r>
              </m:num>
              <m:den>
                <m:sSup>
                  <m:sSupPr>
                    <m:ctrlPr>
                      <w:rPr>
                        <w:rFonts w:ascii="Cambria Math" w:hAnsi="Times New Roman" w:cs="Times New Roman"/>
                        <w:i/>
                        <w:sz w:val="24"/>
                        <w:szCs w:val="24"/>
                        <w:lang w:val="en-US"/>
                      </w:rPr>
                    </m:ctrlPr>
                  </m:sSupPr>
                  <m:e>
                    <m:r>
                      <w:rPr>
                        <w:rFonts w:ascii="Cambria Math" w:hAnsi="Times New Roman" w:cs="Times New Roman"/>
                        <w:sz w:val="24"/>
                        <w:szCs w:val="24"/>
                      </w:rPr>
                      <m:t>м</m:t>
                    </m:r>
                    <m:ctrlPr>
                      <w:rPr>
                        <w:rFonts w:ascii="Cambria Math" w:hAnsi="Times New Roman" w:cs="Times New Roman"/>
                        <w:i/>
                        <w:sz w:val="24"/>
                        <w:szCs w:val="24"/>
                      </w:rPr>
                    </m:ctrlPr>
                  </m:e>
                  <m:sup>
                    <m:r>
                      <w:rPr>
                        <w:rFonts w:ascii="Cambria Math" w:hAnsi="Times New Roman" w:cs="Times New Roman"/>
                        <w:sz w:val="24"/>
                        <w:szCs w:val="24"/>
                      </w:rPr>
                      <m:t>2</m:t>
                    </m:r>
                  </m:sup>
                </m:sSup>
                <m:r>
                  <w:rPr>
                    <w:rFonts w:ascii="Times New Roman" w:hAnsi="Times New Roman" w:cs="Times New Roman"/>
                    <w:sz w:val="24"/>
                    <w:szCs w:val="24"/>
                  </w:rPr>
                  <m:t>∙</m:t>
                </m:r>
                <m:r>
                  <w:rPr>
                    <w:rFonts w:ascii="Times New Roman" w:hAnsi="Cambria Math" w:cs="Times New Roman"/>
                    <w:sz w:val="24"/>
                    <w:szCs w:val="24"/>
                  </w:rPr>
                  <m:t>℃</m:t>
                </m:r>
              </m:den>
            </m:f>
          </m:e>
        </m:d>
      </m:oMath>
      <w:r w:rsidRPr="00776643">
        <w:rPr>
          <w:rFonts w:ascii="Times New Roman" w:eastAsia="Times New Roman" w:hAnsi="Times New Roman" w:cs="Times New Roman"/>
          <w:i/>
          <w:sz w:val="24"/>
          <w:szCs w:val="24"/>
        </w:rPr>
        <w:t> </w:t>
      </w:r>
      <w:r w:rsidRPr="00776643">
        <w:rPr>
          <w:rFonts w:ascii="Times New Roman" w:eastAsia="Times New Roman" w:hAnsi="Times New Roman" w:cs="Times New Roman"/>
          <w:sz w:val="24"/>
          <w:szCs w:val="24"/>
        </w:rPr>
        <w:noBreakHyphen/>
      </w:r>
      <w:r w:rsidRPr="00776643">
        <w:rPr>
          <w:rFonts w:ascii="Times New Roman" w:eastAsia="Times New Roman" w:hAnsi="Times New Roman" w:cs="Times New Roman"/>
          <w:sz w:val="24"/>
          <w:szCs w:val="24"/>
          <w:lang w:val="en-US"/>
        </w:rPr>
        <w:t> </w:t>
      </w:r>
      <w:r w:rsidRPr="00776643">
        <w:rPr>
          <w:rFonts w:ascii="Times New Roman" w:eastAsia="Times New Roman" w:hAnsi="Times New Roman" w:cs="Times New Roman"/>
          <w:sz w:val="24"/>
          <w:szCs w:val="24"/>
        </w:rPr>
        <w:t>коэффициент теплоотдачи от внутреннего воздуха к двери,</w:t>
      </w:r>
    </w:p>
    <w:p w:rsidR="001649AD" w:rsidRPr="00776643" w:rsidRDefault="001649AD" w:rsidP="001D5F83">
      <w:pPr>
        <w:spacing w:after="0" w:line="240" w:lineRule="auto"/>
        <w:ind w:left="-567" w:firstLine="567"/>
        <w:rPr>
          <w:rFonts w:ascii="Times New Roman" w:eastAsia="Times New Roman" w:hAnsi="Times New Roman" w:cs="Times New Roman"/>
          <w:sz w:val="24"/>
          <w:szCs w:val="24"/>
        </w:rPr>
      </w:pPr>
      <m:oMath>
        <m:r>
          <w:rPr>
            <w:rFonts w:ascii="Cambria Math" w:hAnsi="Cambria Math" w:cs="Times New Roman"/>
            <w:sz w:val="24"/>
            <w:szCs w:val="24"/>
          </w:rPr>
          <m:t>δ</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r>
              <w:rPr>
                <w:rFonts w:ascii="Cambria Math" w:hAnsi="Times New Roman" w:cs="Times New Roman"/>
                <w:sz w:val="24"/>
                <w:szCs w:val="24"/>
              </w:rPr>
              <m:t>м</m:t>
            </m:r>
          </m:e>
        </m:d>
      </m:oMath>
      <w:r w:rsidRPr="00776643">
        <w:rPr>
          <w:rFonts w:ascii="Times New Roman" w:eastAsia="Times New Roman" w:hAnsi="Times New Roman" w:cs="Times New Roman"/>
          <w:i/>
          <w:sz w:val="24"/>
          <w:szCs w:val="24"/>
        </w:rPr>
        <w:t> </w:t>
      </w:r>
      <w:r w:rsidRPr="00776643">
        <w:rPr>
          <w:rFonts w:ascii="Times New Roman" w:eastAsia="Times New Roman" w:hAnsi="Times New Roman" w:cs="Times New Roman"/>
          <w:sz w:val="24"/>
          <w:szCs w:val="24"/>
        </w:rPr>
        <w:t>–</w:t>
      </w:r>
      <w:r w:rsidRPr="00776643">
        <w:rPr>
          <w:rFonts w:ascii="Times New Roman" w:eastAsia="Times New Roman" w:hAnsi="Times New Roman" w:cs="Times New Roman"/>
          <w:sz w:val="24"/>
          <w:szCs w:val="24"/>
          <w:lang w:val="en-US"/>
        </w:rPr>
        <w:t> </w:t>
      </w:r>
      <w:r w:rsidRPr="00776643">
        <w:rPr>
          <w:rFonts w:ascii="Times New Roman" w:eastAsia="Times New Roman" w:hAnsi="Times New Roman" w:cs="Times New Roman"/>
          <w:sz w:val="24"/>
          <w:szCs w:val="24"/>
        </w:rPr>
        <w:t>толщина теплоизоляционного слоя,</w:t>
      </w:r>
    </w:p>
    <w:p w:rsidR="001649AD" w:rsidRPr="00776643" w:rsidRDefault="001649AD" w:rsidP="001D5F83">
      <w:pPr>
        <w:spacing w:after="0" w:line="240" w:lineRule="auto"/>
        <w:ind w:left="-567" w:firstLine="567"/>
        <w:rPr>
          <w:rFonts w:ascii="Times New Roman" w:eastAsia="Times New Roman" w:hAnsi="Times New Roman" w:cs="Times New Roman"/>
          <w:sz w:val="24"/>
          <w:szCs w:val="24"/>
        </w:rPr>
      </w:pPr>
      <m:oMath>
        <m:r>
          <w:rPr>
            <w:rFonts w:ascii="Cambria Math" w:hAnsi="Cambria Math" w:cs="Times New Roman"/>
            <w:sz w:val="24"/>
            <w:szCs w:val="24"/>
          </w:rPr>
          <m:t>λ</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Вт</m:t>
                </m:r>
              </m:num>
              <m:den>
                <m:r>
                  <w:rPr>
                    <w:rFonts w:ascii="Cambria Math" w:hAnsi="Times New Roman" w:cs="Times New Roman"/>
                    <w:sz w:val="24"/>
                    <w:szCs w:val="24"/>
                  </w:rPr>
                  <m:t>м∙</m:t>
                </m:r>
                <m:r>
                  <w:rPr>
                    <w:rFonts w:ascii="Cambria Math" w:hAnsi="Cambria Math" w:cs="Times New Roman"/>
                    <w:sz w:val="24"/>
                    <w:szCs w:val="24"/>
                  </w:rPr>
                  <m:t>℃</m:t>
                </m:r>
              </m:den>
            </m:f>
          </m:e>
        </m:d>
      </m:oMath>
      <w:r w:rsidRPr="00776643">
        <w:rPr>
          <w:rFonts w:ascii="Times New Roman" w:eastAsia="Times New Roman" w:hAnsi="Times New Roman" w:cs="Times New Roman"/>
          <w:i/>
          <w:sz w:val="24"/>
          <w:szCs w:val="24"/>
        </w:rPr>
        <w:t> </w:t>
      </w:r>
      <w:r w:rsidRPr="00776643">
        <w:rPr>
          <w:rFonts w:ascii="Times New Roman" w:eastAsia="Times New Roman" w:hAnsi="Times New Roman" w:cs="Times New Roman"/>
          <w:sz w:val="24"/>
          <w:szCs w:val="24"/>
        </w:rPr>
        <w:noBreakHyphen/>
      </w:r>
      <w:r w:rsidRPr="00776643">
        <w:rPr>
          <w:rFonts w:ascii="Times New Roman" w:eastAsia="Times New Roman" w:hAnsi="Times New Roman" w:cs="Times New Roman"/>
          <w:sz w:val="24"/>
          <w:szCs w:val="24"/>
          <w:lang w:val="en-US"/>
        </w:rPr>
        <w:t> </w:t>
      </w:r>
      <w:r w:rsidRPr="00776643">
        <w:rPr>
          <w:rFonts w:ascii="Times New Roman" w:eastAsia="Times New Roman" w:hAnsi="Times New Roman" w:cs="Times New Roman"/>
          <w:sz w:val="24"/>
          <w:szCs w:val="24"/>
        </w:rPr>
        <w:t>коэффициент теплопроводности теплоизоляционного слоя,</w:t>
      </w:r>
    </w:p>
    <w:p w:rsidR="001649AD" w:rsidRPr="00776643" w:rsidRDefault="00A87485" w:rsidP="001D5F83">
      <w:pPr>
        <w:spacing w:after="0" w:line="240" w:lineRule="auto"/>
        <w:ind w:left="-567" w:firstLine="567"/>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нар</m:t>
            </m:r>
          </m:sub>
        </m:sSub>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Вт</m:t>
                </m:r>
              </m:num>
              <m:den>
                <m:sSup>
                  <m:sSupPr>
                    <m:ctrlPr>
                      <w:rPr>
                        <w:rFonts w:ascii="Cambria Math" w:hAnsi="Times New Roman" w:cs="Times New Roman"/>
                        <w:i/>
                        <w:sz w:val="24"/>
                        <w:szCs w:val="24"/>
                        <w:lang w:val="en-US"/>
                      </w:rPr>
                    </m:ctrlPr>
                  </m:sSupPr>
                  <m:e>
                    <m:r>
                      <w:rPr>
                        <w:rFonts w:ascii="Cambria Math" w:hAnsi="Times New Roman" w:cs="Times New Roman"/>
                        <w:sz w:val="24"/>
                        <w:szCs w:val="24"/>
                      </w:rPr>
                      <m:t>м</m:t>
                    </m:r>
                    <m:ctrlPr>
                      <w:rPr>
                        <w:rFonts w:ascii="Cambria Math" w:hAnsi="Times New Roman" w:cs="Times New Roman"/>
                        <w:i/>
                        <w:sz w:val="24"/>
                        <w:szCs w:val="24"/>
                      </w:rPr>
                    </m:ctrlPr>
                  </m:e>
                  <m:sup>
                    <m:r>
                      <w:rPr>
                        <w:rFonts w:ascii="Cambria Math" w:hAnsi="Times New Roman" w:cs="Times New Roman"/>
                        <w:sz w:val="24"/>
                        <w:szCs w:val="24"/>
                      </w:rPr>
                      <m:t>2</m:t>
                    </m:r>
                  </m:sup>
                </m:sSup>
                <m:r>
                  <w:rPr>
                    <w:rFonts w:ascii="Times New Roman" w:hAnsi="Times New Roman" w:cs="Times New Roman"/>
                    <w:sz w:val="24"/>
                    <w:szCs w:val="24"/>
                  </w:rPr>
                  <m:t>∙</m:t>
                </m:r>
                <m:r>
                  <w:rPr>
                    <w:rFonts w:ascii="Times New Roman" w:hAnsi="Cambria Math" w:cs="Times New Roman"/>
                    <w:sz w:val="24"/>
                    <w:szCs w:val="24"/>
                  </w:rPr>
                  <m:t>℃</m:t>
                </m:r>
              </m:den>
            </m:f>
          </m:e>
        </m:d>
      </m:oMath>
      <w:r w:rsidR="001649AD" w:rsidRPr="00776643">
        <w:rPr>
          <w:rFonts w:ascii="Times New Roman" w:eastAsia="Times New Roman" w:hAnsi="Times New Roman" w:cs="Times New Roman"/>
          <w:i/>
          <w:sz w:val="24"/>
          <w:szCs w:val="24"/>
        </w:rPr>
        <w:t> </w:t>
      </w:r>
      <w:r w:rsidR="001649AD" w:rsidRPr="00776643">
        <w:rPr>
          <w:rFonts w:ascii="Times New Roman" w:eastAsia="Times New Roman" w:hAnsi="Times New Roman" w:cs="Times New Roman"/>
          <w:sz w:val="24"/>
          <w:szCs w:val="24"/>
        </w:rPr>
        <w:noBreakHyphen/>
      </w:r>
      <w:r w:rsidR="001649AD" w:rsidRPr="00776643">
        <w:rPr>
          <w:rFonts w:ascii="Times New Roman" w:eastAsia="Times New Roman" w:hAnsi="Times New Roman" w:cs="Times New Roman"/>
          <w:sz w:val="24"/>
          <w:szCs w:val="24"/>
          <w:lang w:val="en-US"/>
        </w:rPr>
        <w:t> </w:t>
      </w:r>
      <w:r w:rsidR="001649AD" w:rsidRPr="00776643">
        <w:rPr>
          <w:rFonts w:ascii="Times New Roman" w:eastAsia="Times New Roman" w:hAnsi="Times New Roman" w:cs="Times New Roman"/>
          <w:sz w:val="24"/>
          <w:szCs w:val="24"/>
        </w:rPr>
        <w:t>коэффициент теплоотдачи от двери окружающей среде.</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Средняя за отопительный период тепловая мощность, передаваемая через двери, определяется дважды – до внедрения мероприятия и после внедрения мероприятия.</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После чего высчитывается экономия тепла за отопительный период </w:t>
      </w:r>
      <w:r w:rsidRPr="00776643">
        <w:rPr>
          <w:rFonts w:ascii="Times New Roman" w:hAnsi="Times New Roman" w:cs="Times New Roman"/>
          <w:position w:val="-10"/>
          <w:sz w:val="24"/>
          <w:szCs w:val="24"/>
        </w:rPr>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pt" o:ole="">
            <v:imagedata r:id="rId6" o:title=""/>
          </v:shape>
          <o:OLEObject Type="Embed" ProgID="Equation.3" ShapeID="_x0000_i1025" DrawAspect="Content" ObjectID="_1663415376" r:id="rId7"/>
        </w:object>
      </w:r>
      <w:r w:rsidRPr="00776643">
        <w:rPr>
          <w:rFonts w:ascii="Times New Roman" w:hAnsi="Times New Roman" w:cs="Times New Roman"/>
          <w:sz w:val="24"/>
          <w:szCs w:val="24"/>
        </w:rPr>
        <w:t xml:space="preserve"> как разница между тепловой мощностью, передаваемой через двери  до внедрения и после внедрения мероприятия.</w:t>
      </w:r>
    </w:p>
    <w:tbl>
      <w:tblPr>
        <w:tblW w:w="0" w:type="auto"/>
        <w:tblLook w:val="00A0"/>
      </w:tblPr>
      <w:tblGrid>
        <w:gridCol w:w="8888"/>
        <w:gridCol w:w="683"/>
      </w:tblGrid>
      <w:tr w:rsidR="001649AD" w:rsidRPr="00776643" w:rsidTr="001649AD">
        <w:tc>
          <w:tcPr>
            <w:tcW w:w="8888" w:type="dxa"/>
          </w:tcPr>
          <w:p w:rsidR="001649AD" w:rsidRPr="00776643" w:rsidRDefault="001649AD" w:rsidP="001D5F83">
            <w:pPr>
              <w:spacing w:after="0" w:line="240" w:lineRule="auto"/>
              <w:ind w:left="-567" w:firstLine="567"/>
              <w:jc w:val="center"/>
              <w:rPr>
                <w:rFonts w:ascii="Times New Roman" w:hAnsi="Times New Roman" w:cs="Times New Roman"/>
                <w:b/>
                <w:sz w:val="24"/>
                <w:szCs w:val="24"/>
              </w:rPr>
            </w:pPr>
            <w:r w:rsidRPr="00776643">
              <w:rPr>
                <w:rFonts w:ascii="Times New Roman" w:hAnsi="Times New Roman" w:cs="Times New Roman"/>
                <w:position w:val="-10"/>
                <w:sz w:val="24"/>
                <w:szCs w:val="24"/>
              </w:rPr>
              <w:object w:dxaOrig="2240" w:dyaOrig="320">
                <v:shape id="_x0000_i1026" type="#_x0000_t75" style="width:108pt;height:15pt" o:ole="">
                  <v:imagedata r:id="rId8" o:title=""/>
                </v:shape>
                <o:OLEObject Type="Embed" ProgID="Equation.3" ShapeID="_x0000_i1026" DrawAspect="Content" ObjectID="_1663415377" r:id="rId9"/>
              </w:object>
            </w:r>
          </w:p>
        </w:tc>
        <w:tc>
          <w:tcPr>
            <w:tcW w:w="683" w:type="dxa"/>
          </w:tcPr>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(3)</w:t>
            </w:r>
          </w:p>
        </w:tc>
      </w:tr>
    </w:tbl>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Годовая экономия в денежном выражении, тыс. рублей:</w:t>
      </w:r>
    </w:p>
    <w:tbl>
      <w:tblPr>
        <w:tblW w:w="0" w:type="auto"/>
        <w:tblLook w:val="00A0"/>
      </w:tblPr>
      <w:tblGrid>
        <w:gridCol w:w="8888"/>
        <w:gridCol w:w="683"/>
      </w:tblGrid>
      <w:tr w:rsidR="001649AD" w:rsidRPr="00776643" w:rsidTr="001649AD">
        <w:tc>
          <w:tcPr>
            <w:tcW w:w="8888" w:type="dxa"/>
          </w:tcPr>
          <w:p w:rsidR="001649AD" w:rsidRPr="00776643" w:rsidRDefault="001649AD" w:rsidP="001D5F83">
            <w:pPr>
              <w:spacing w:after="0" w:line="240" w:lineRule="auto"/>
              <w:ind w:left="-567" w:firstLine="567"/>
              <w:jc w:val="center"/>
              <w:rPr>
                <w:rFonts w:ascii="Times New Roman" w:hAnsi="Times New Roman" w:cs="Times New Roman"/>
                <w:sz w:val="24"/>
                <w:szCs w:val="24"/>
              </w:rPr>
            </w:pPr>
            <m:oMathPara>
              <m:oMath>
                <m:r>
                  <w:rPr>
                    <w:rFonts w:ascii="Times New Roman" w:hAnsi="Times New Roman" w:cs="Times New Roman"/>
                    <w:sz w:val="24"/>
                    <w:szCs w:val="24"/>
                  </w:rPr>
                  <m:t>∆</m:t>
                </m:r>
                <m:r>
                  <w:rPr>
                    <w:rFonts w:ascii="Cambria Math" w:hAnsi="Times New Roman" w:cs="Times New Roman"/>
                    <w:sz w:val="24"/>
                    <w:szCs w:val="24"/>
                  </w:rPr>
                  <m:t>Э</m:t>
                </m:r>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Cambria Math" w:cs="Times New Roman"/>
                    <w:sz w:val="24"/>
                    <w:szCs w:val="24"/>
                    <w:lang w:val="en-US"/>
                  </w:rPr>
                  <m:t>Q</m:t>
                </m:r>
                <m:r>
                  <w:rPr>
                    <w:rFonts w:ascii="Times New Roman" w:eastAsia="Times New Roman"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T</m:t>
                    </m:r>
                  </m:e>
                  <m:sub>
                    <m:r>
                      <w:rPr>
                        <w:rFonts w:ascii="Cambria Math" w:hAnsi="Times New Roman" w:cs="Times New Roman"/>
                        <w:sz w:val="24"/>
                        <w:szCs w:val="24"/>
                      </w:rPr>
                      <m:t>Т</m:t>
                    </m:r>
                    <m:r>
                      <w:rPr>
                        <w:rFonts w:ascii="Cambria Math" w:hAnsi="Times New Roman" w:cs="Times New Roman"/>
                        <w:sz w:val="24"/>
                        <w:szCs w:val="24"/>
                      </w:rPr>
                      <m:t>.</m:t>
                    </m:r>
                    <m:r>
                      <w:rPr>
                        <w:rFonts w:ascii="Cambria Math" w:hAnsi="Times New Roman" w:cs="Times New Roman"/>
                        <w:sz w:val="24"/>
                        <w:szCs w:val="24"/>
                      </w:rPr>
                      <m:t>Э</m:t>
                    </m:r>
                    <m:r>
                      <w:rPr>
                        <w:rFonts w:ascii="Cambria Math" w:hAnsi="Times New Roman" w:cs="Times New Roman"/>
                        <w:sz w:val="24"/>
                        <w:szCs w:val="24"/>
                      </w:rPr>
                      <m:t>.</m:t>
                    </m:r>
                  </m:sub>
                </m:sSub>
              </m:oMath>
            </m:oMathPara>
          </w:p>
        </w:tc>
        <w:tc>
          <w:tcPr>
            <w:tcW w:w="683" w:type="dxa"/>
          </w:tcPr>
          <w:p w:rsidR="001649AD" w:rsidRPr="00776643" w:rsidRDefault="001649AD" w:rsidP="001D5F83">
            <w:pPr>
              <w:spacing w:after="0" w:line="240" w:lineRule="auto"/>
              <w:ind w:left="-567" w:firstLine="567"/>
              <w:jc w:val="center"/>
              <w:rPr>
                <w:rFonts w:ascii="Times New Roman" w:hAnsi="Times New Roman" w:cs="Times New Roman"/>
                <w:sz w:val="24"/>
                <w:szCs w:val="24"/>
              </w:rPr>
            </w:pPr>
            <w:r w:rsidRPr="00776643">
              <w:rPr>
                <w:rFonts w:ascii="Times New Roman" w:hAnsi="Times New Roman" w:cs="Times New Roman"/>
                <w:sz w:val="24"/>
                <w:szCs w:val="24"/>
              </w:rPr>
              <w:t>(4)</w:t>
            </w:r>
          </w:p>
        </w:tc>
      </w:tr>
    </w:tbl>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где -</w:t>
      </w:r>
      <w:r w:rsidRPr="00776643">
        <w:rPr>
          <w:rFonts w:ascii="Times New Roman" w:hAnsi="Times New Roman" w:cs="Times New Roman"/>
          <w:sz w:val="24"/>
          <w:szCs w:val="24"/>
          <w:lang w:val="en-US"/>
        </w:rPr>
        <w:t>T</w:t>
      </w:r>
      <w:r w:rsidRPr="00776643">
        <w:rPr>
          <w:rFonts w:ascii="Times New Roman" w:hAnsi="Times New Roman" w:cs="Times New Roman"/>
          <w:sz w:val="24"/>
          <w:szCs w:val="24"/>
          <w:vertAlign w:val="subscript"/>
        </w:rPr>
        <w:t>т.э.</w:t>
      </w:r>
      <w:r w:rsidRPr="00776643">
        <w:rPr>
          <w:rFonts w:ascii="Times New Roman" w:hAnsi="Times New Roman" w:cs="Times New Roman"/>
          <w:sz w:val="24"/>
          <w:szCs w:val="24"/>
        </w:rPr>
        <w:t xml:space="preserve"> тариф на тепловую энергию, руб./Гкал.</w:t>
      </w:r>
    </w:p>
    <w:p w:rsidR="001649AD" w:rsidRPr="00776643" w:rsidRDefault="001649AD" w:rsidP="001D5F83">
      <w:pPr>
        <w:spacing w:after="0" w:line="240" w:lineRule="auto"/>
        <w:ind w:left="-567" w:firstLine="567"/>
        <w:rPr>
          <w:rFonts w:ascii="Times New Roman" w:hAnsi="Times New Roman" w:cs="Times New Roman"/>
          <w:b/>
          <w:sz w:val="24"/>
          <w:szCs w:val="24"/>
        </w:rPr>
      </w:pPr>
      <w:r w:rsidRPr="00776643">
        <w:rPr>
          <w:rFonts w:ascii="Times New Roman" w:hAnsi="Times New Roman" w:cs="Times New Roman"/>
          <w:b/>
          <w:sz w:val="24"/>
          <w:szCs w:val="24"/>
        </w:rPr>
        <w:t>Необходимые данные:</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Суммарная площадь четырнадцати стальных дверей, требующих замены </w:t>
      </w:r>
      <w:r w:rsidRPr="00776643">
        <w:rPr>
          <w:rFonts w:ascii="Times New Roman" w:hAnsi="Times New Roman" w:cs="Times New Roman"/>
          <w:sz w:val="24"/>
          <w:szCs w:val="24"/>
          <w:lang w:val="en-US"/>
        </w:rPr>
        <w:t>F</w:t>
      </w:r>
      <w:r w:rsidRPr="00776643">
        <w:rPr>
          <w:rFonts w:ascii="Times New Roman" w:hAnsi="Times New Roman" w:cs="Times New Roman"/>
          <w:sz w:val="24"/>
          <w:szCs w:val="24"/>
        </w:rPr>
        <w:t xml:space="preserve"> = 65 м</w:t>
      </w:r>
      <w:r w:rsidRPr="00776643">
        <w:rPr>
          <w:rFonts w:ascii="Times New Roman" w:hAnsi="Times New Roman" w:cs="Times New Roman"/>
          <w:sz w:val="24"/>
          <w:szCs w:val="24"/>
          <w:vertAlign w:val="superscript"/>
        </w:rPr>
        <w:t>2</w:t>
      </w:r>
      <w:r w:rsidRPr="00776643">
        <w:rPr>
          <w:rFonts w:ascii="Times New Roman" w:hAnsi="Times New Roman" w:cs="Times New Roman"/>
          <w:sz w:val="24"/>
          <w:szCs w:val="24"/>
        </w:rPr>
        <w:t xml:space="preserve">. Двери полые, толщина полости составляет 50 мм. Толщина двери 60 мм, коэффициент теплопроводности </w:t>
      </w:r>
      <m:oMath>
        <m:r>
          <w:rPr>
            <w:rFonts w:ascii="Cambria Math" w:hAnsi="Cambria Math" w:cs="Times New Roman"/>
            <w:sz w:val="24"/>
            <w:szCs w:val="24"/>
          </w:rPr>
          <m:t>λ</m:t>
        </m:r>
        <m:r>
          <w:rPr>
            <w:rFonts w:ascii="Cambria Math" w:hAnsi="Times New Roman" w:cs="Times New Roman"/>
            <w:sz w:val="24"/>
            <w:szCs w:val="24"/>
          </w:rPr>
          <m:t>=54</m:t>
        </m:r>
        <m:d>
          <m:dPr>
            <m:begChr m:val="["/>
            <m:endChr m:val="]"/>
            <m:ctrlPr>
              <w:rPr>
                <w:rFonts w:ascii="Cambria Math" w:eastAsia="Times New Roman" w:hAnsi="Times New Roman" w:cs="Times New Roman"/>
                <w:i/>
                <w:sz w:val="24"/>
                <w:szCs w:val="24"/>
              </w:rPr>
            </m:ctrlPr>
          </m:dPr>
          <m:e>
            <m:f>
              <m:fPr>
                <m:ctrlPr>
                  <w:rPr>
                    <w:rFonts w:ascii="Cambria Math" w:eastAsia="Times New Roman" w:hAnsi="Times New Roman" w:cs="Times New Roman"/>
                    <w:sz w:val="24"/>
                    <w:szCs w:val="24"/>
                  </w:rPr>
                </m:ctrlPr>
              </m:fPr>
              <m:num>
                <m:r>
                  <m:rPr>
                    <m:sty m:val="p"/>
                  </m:rPr>
                  <w:rPr>
                    <w:rFonts w:ascii="Cambria Math" w:eastAsia="Times New Roman" w:hAnsi="Times New Roman" w:cs="Times New Roman"/>
                    <w:sz w:val="24"/>
                    <w:szCs w:val="24"/>
                  </w:rPr>
                  <m:t>Вт</m:t>
                </m:r>
              </m:num>
              <m:den>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м</m:t>
                    </m:r>
                  </m:e>
                  <m:sup>
                    <m:r>
                      <m:rPr>
                        <m:sty m:val="p"/>
                      </m:rPr>
                      <w:rPr>
                        <w:rFonts w:ascii="Cambria Math" w:eastAsia="Times New Roman" w:hAnsi="Times New Roman" w:cs="Times New Roman"/>
                        <w:sz w:val="24"/>
                        <w:szCs w:val="24"/>
                      </w:rPr>
                      <m:t>2</m:t>
                    </m:r>
                  </m:sup>
                </m:sSup>
                <m:r>
                  <m:rPr>
                    <m:sty m:val="p"/>
                  </m:rPr>
                  <w:rPr>
                    <w:rFonts w:ascii="Cambria Math" w:eastAsia="Times New Roman" w:hAnsi="Times New Roman" w:cs="Times New Roman"/>
                    <w:sz w:val="24"/>
                    <w:szCs w:val="24"/>
                  </w:rPr>
                  <m:t>∙</m:t>
                </m:r>
                <m:r>
                  <m:rPr>
                    <m:sty m:val="p"/>
                  </m:rPr>
                  <w:rPr>
                    <w:rFonts w:ascii="Cambria Math" w:eastAsia="Times New Roman" w:hAnsi="Cambria Math" w:cs="Times New Roman"/>
                    <w:sz w:val="24"/>
                    <w:szCs w:val="24"/>
                  </w:rPr>
                  <m:t>℃</m:t>
                </m:r>
              </m:den>
            </m:f>
          </m:e>
        </m:d>
      </m:oMath>
      <w:r w:rsidRPr="00776643">
        <w:rPr>
          <w:rFonts w:ascii="Times New Roman" w:hAnsi="Times New Roman" w:cs="Times New Roman"/>
          <w:sz w:val="24"/>
          <w:szCs w:val="24"/>
        </w:rPr>
        <w:t xml:space="preserve"> </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Внутренняя расчётная температура воздуха, </w:t>
      </w:r>
      <w:r w:rsidRPr="00776643">
        <w:rPr>
          <w:rFonts w:ascii="Times New Roman" w:hAnsi="Times New Roman" w:cs="Times New Roman"/>
          <w:sz w:val="24"/>
          <w:szCs w:val="24"/>
          <w:lang w:val="en-US"/>
        </w:rPr>
        <w:t>t</w:t>
      </w:r>
      <w:r w:rsidRPr="00776643">
        <w:rPr>
          <w:rFonts w:ascii="Times New Roman" w:hAnsi="Times New Roman" w:cs="Times New Roman"/>
          <w:sz w:val="24"/>
          <w:szCs w:val="24"/>
          <w:vertAlign w:val="subscript"/>
        </w:rPr>
        <w:t>в</w:t>
      </w:r>
      <w:r w:rsidRPr="00776643">
        <w:rPr>
          <w:rFonts w:ascii="Times New Roman" w:hAnsi="Times New Roman" w:cs="Times New Roman"/>
          <w:sz w:val="24"/>
          <w:szCs w:val="24"/>
        </w:rPr>
        <w:t xml:space="preserve"> =20 </w:t>
      </w:r>
      <w:r w:rsidRPr="00776643">
        <w:rPr>
          <w:rFonts w:ascii="Times New Roman" w:hAnsi="Times New Roman" w:cs="Times New Roman"/>
          <w:sz w:val="24"/>
          <w:szCs w:val="24"/>
          <w:vertAlign w:val="superscript"/>
        </w:rPr>
        <w:t>0</w:t>
      </w:r>
      <w:r w:rsidRPr="00776643">
        <w:rPr>
          <w:rFonts w:ascii="Times New Roman" w:hAnsi="Times New Roman" w:cs="Times New Roman"/>
          <w:sz w:val="24"/>
          <w:szCs w:val="24"/>
        </w:rPr>
        <w:t>С</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Средняя температура наружного воздуха за отопительный период, </w:t>
      </w:r>
      <w:r w:rsidRPr="00776643">
        <w:rPr>
          <w:rFonts w:ascii="Times New Roman" w:hAnsi="Times New Roman" w:cs="Times New Roman"/>
          <w:position w:val="-24"/>
          <w:sz w:val="24"/>
          <w:szCs w:val="24"/>
        </w:rPr>
        <w:object w:dxaOrig="499" w:dyaOrig="600">
          <v:shape id="_x0000_i1027" type="#_x0000_t75" style="width:22.5pt;height:30pt" o:ole="">
            <v:imagedata r:id="rId10" o:title=""/>
          </v:shape>
          <o:OLEObject Type="Embed" ProgID="Equation.3" ShapeID="_x0000_i1027" DrawAspect="Content" ObjectID="_1663415378" r:id="rId11"/>
        </w:object>
      </w:r>
      <w:r w:rsidRPr="00776643">
        <w:rPr>
          <w:rFonts w:ascii="Times New Roman" w:hAnsi="Times New Roman" w:cs="Times New Roman"/>
          <w:sz w:val="24"/>
          <w:szCs w:val="24"/>
        </w:rPr>
        <w:t>=- 3,1°С</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Средняя продолжительность отопительного периода, </w:t>
      </w:r>
      <w:r w:rsidRPr="00776643">
        <w:rPr>
          <w:rFonts w:ascii="Times New Roman" w:hAnsi="Times New Roman" w:cs="Times New Roman"/>
          <w:sz w:val="24"/>
          <w:szCs w:val="24"/>
          <w:lang w:val="en-US"/>
        </w:rPr>
        <w:t>n</w:t>
      </w:r>
      <w:r w:rsidRPr="00776643">
        <w:rPr>
          <w:rFonts w:ascii="Times New Roman" w:hAnsi="Times New Roman" w:cs="Times New Roman"/>
          <w:sz w:val="24"/>
          <w:szCs w:val="24"/>
        </w:rPr>
        <w:t xml:space="preserve"> = 214 суток.</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Тариф на тепловую энергию, Т</w:t>
      </w:r>
      <w:r w:rsidRPr="00776643">
        <w:rPr>
          <w:rFonts w:ascii="Times New Roman" w:hAnsi="Times New Roman" w:cs="Times New Roman"/>
          <w:sz w:val="24"/>
          <w:szCs w:val="24"/>
          <w:vertAlign w:val="subscript"/>
        </w:rPr>
        <w:t xml:space="preserve">т.э. </w:t>
      </w:r>
      <w:r w:rsidRPr="00776643">
        <w:rPr>
          <w:rFonts w:ascii="Times New Roman" w:hAnsi="Times New Roman" w:cs="Times New Roman"/>
          <w:sz w:val="24"/>
          <w:szCs w:val="24"/>
        </w:rPr>
        <w:t>= 1393 руб./Гкал</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Необходимо определить годовую экономию тепловой энергии после замены дверей  с коэффициентом теплопроводности </w:t>
      </w:r>
      <m:oMath>
        <m:r>
          <w:rPr>
            <w:rFonts w:ascii="Cambria Math" w:hAnsi="Cambria Math" w:cs="Times New Roman"/>
            <w:sz w:val="24"/>
            <w:szCs w:val="24"/>
          </w:rPr>
          <m:t>λ</m:t>
        </m:r>
        <m:r>
          <w:rPr>
            <w:rFonts w:ascii="Cambria Math" w:hAnsi="Times New Roman" w:cs="Times New Roman"/>
            <w:sz w:val="24"/>
            <w:szCs w:val="24"/>
          </w:rPr>
          <m:t>=0,028</m:t>
        </m:r>
        <m:d>
          <m:dPr>
            <m:begChr m:val="["/>
            <m:endChr m:val="]"/>
            <m:ctrlPr>
              <w:rPr>
                <w:rFonts w:ascii="Cambria Math" w:eastAsia="Times New Roman" w:hAnsi="Times New Roman" w:cs="Times New Roman"/>
                <w:i/>
                <w:sz w:val="24"/>
                <w:szCs w:val="24"/>
              </w:rPr>
            </m:ctrlPr>
          </m:dPr>
          <m:e>
            <m:f>
              <m:fPr>
                <m:ctrlPr>
                  <w:rPr>
                    <w:rFonts w:ascii="Cambria Math" w:eastAsia="Times New Roman" w:hAnsi="Times New Roman" w:cs="Times New Roman"/>
                    <w:sz w:val="24"/>
                    <w:szCs w:val="24"/>
                  </w:rPr>
                </m:ctrlPr>
              </m:fPr>
              <m:num>
                <m:r>
                  <m:rPr>
                    <m:sty m:val="p"/>
                  </m:rPr>
                  <w:rPr>
                    <w:rFonts w:ascii="Cambria Math" w:eastAsia="Times New Roman" w:hAnsi="Times New Roman" w:cs="Times New Roman"/>
                    <w:sz w:val="24"/>
                    <w:szCs w:val="24"/>
                  </w:rPr>
                  <m:t>Вт</m:t>
                </m:r>
              </m:num>
              <m:den>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м</m:t>
                    </m:r>
                  </m:e>
                  <m:sup>
                    <m:r>
                      <m:rPr>
                        <m:sty m:val="p"/>
                      </m:rPr>
                      <w:rPr>
                        <w:rFonts w:ascii="Cambria Math" w:eastAsia="Times New Roman" w:hAnsi="Times New Roman" w:cs="Times New Roman"/>
                        <w:sz w:val="24"/>
                        <w:szCs w:val="24"/>
                      </w:rPr>
                      <m:t>2</m:t>
                    </m:r>
                  </m:sup>
                </m:sSup>
                <m:r>
                  <m:rPr>
                    <m:sty m:val="p"/>
                  </m:rPr>
                  <w:rPr>
                    <w:rFonts w:ascii="Cambria Math" w:eastAsia="Times New Roman" w:hAnsi="Times New Roman" w:cs="Times New Roman"/>
                    <w:sz w:val="24"/>
                    <w:szCs w:val="24"/>
                  </w:rPr>
                  <m:t>∙</m:t>
                </m:r>
                <m:r>
                  <m:rPr>
                    <m:sty m:val="p"/>
                  </m:rPr>
                  <w:rPr>
                    <w:rFonts w:ascii="Cambria Math" w:eastAsia="Times New Roman" w:hAnsi="Cambria Math" w:cs="Times New Roman"/>
                    <w:sz w:val="24"/>
                    <w:szCs w:val="24"/>
                  </w:rPr>
                  <m:t>℃</m:t>
                </m:r>
              </m:den>
            </m:f>
          </m:e>
        </m:d>
      </m:oMath>
    </w:p>
    <w:p w:rsidR="001649AD" w:rsidRPr="00776643" w:rsidRDefault="001649AD" w:rsidP="001D5F83">
      <w:pPr>
        <w:spacing w:after="0" w:line="240" w:lineRule="auto"/>
        <w:ind w:left="-567" w:firstLine="567"/>
        <w:rPr>
          <w:rFonts w:ascii="Times New Roman" w:hAnsi="Times New Roman" w:cs="Times New Roman"/>
          <w:b/>
          <w:sz w:val="24"/>
          <w:szCs w:val="24"/>
        </w:rPr>
      </w:pPr>
      <w:r w:rsidRPr="00776643">
        <w:rPr>
          <w:rFonts w:ascii="Times New Roman" w:hAnsi="Times New Roman" w:cs="Times New Roman"/>
          <w:b/>
          <w:sz w:val="24"/>
          <w:szCs w:val="24"/>
        </w:rPr>
        <w:t>Расчет:</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Определим, для начала, термическое сопротивление двери до реализации мероприятия и после:</w:t>
      </w:r>
    </w:p>
    <w:p w:rsidR="001649AD" w:rsidRPr="00776643" w:rsidRDefault="00A87485" w:rsidP="001D5F83">
      <w:pPr>
        <w:spacing w:after="0" w:line="240" w:lineRule="auto"/>
        <w:ind w:left="-567" w:firstLine="567"/>
        <w:rPr>
          <w:rFonts w:ascii="Times New Roman" w:hAnsi="Times New Roman" w:cs="Times New Roman"/>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1</m:t>
              </m:r>
            </m:sub>
          </m:sSub>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α</m:t>
                  </m:r>
                </m:e>
                <m:sub>
                  <m:r>
                    <w:rPr>
                      <w:rFonts w:ascii="Cambria Math" w:hAnsi="Times New Roman" w:cs="Times New Roman"/>
                      <w:sz w:val="24"/>
                      <w:szCs w:val="24"/>
                      <w:lang w:val="en-US"/>
                    </w:rPr>
                    <m:t>внутр</m:t>
                  </m:r>
                </m:sub>
              </m:sSub>
            </m:den>
          </m:f>
          <m:r>
            <w:rPr>
              <w:rFonts w:ascii="Cambria Math" w:hAnsi="Times New Roman" w:cs="Times New Roman"/>
              <w:sz w:val="24"/>
              <w:szCs w:val="24"/>
              <w:lang w:val="en-US"/>
            </w:rPr>
            <m:t>+2</m:t>
          </m:r>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δ</m:t>
                  </m:r>
                </m:e>
                <m:sub>
                  <m:r>
                    <w:rPr>
                      <w:rFonts w:ascii="Cambria Math" w:hAnsi="Times New Roman" w:cs="Times New Roman"/>
                      <w:sz w:val="24"/>
                      <w:szCs w:val="24"/>
                      <w:lang w:val="en-US"/>
                    </w:rPr>
                    <m:t>стали</m:t>
                  </m:r>
                </m:sub>
              </m:sSub>
            </m:num>
            <m:den>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λ</m:t>
                  </m:r>
                </m:e>
                <m:sub>
                  <m:r>
                    <w:rPr>
                      <w:rFonts w:ascii="Cambria Math" w:hAnsi="Times New Roman" w:cs="Times New Roman"/>
                      <w:sz w:val="24"/>
                      <w:szCs w:val="24"/>
                    </w:rPr>
                    <m:t>стали</m:t>
                  </m:r>
                </m:sub>
              </m:sSub>
            </m:den>
          </m:f>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α</m:t>
                  </m:r>
                </m:e>
                <m:sub>
                  <m:r>
                    <w:rPr>
                      <w:rFonts w:ascii="Cambria Math" w:hAnsi="Times New Roman" w:cs="Times New Roman"/>
                      <w:sz w:val="24"/>
                      <w:szCs w:val="24"/>
                      <w:lang w:val="en-US"/>
                    </w:rPr>
                    <m:t>нар</m:t>
                  </m:r>
                </m:sub>
              </m:sSub>
            </m:den>
          </m:f>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r>
                <w:rPr>
                  <w:rFonts w:ascii="Cambria Math" w:hAnsi="Times New Roman" w:cs="Times New Roman"/>
                  <w:sz w:val="24"/>
                  <w:szCs w:val="24"/>
                  <w:lang w:val="en-US"/>
                </w:rPr>
                <m:t>8,7</m:t>
              </m:r>
            </m:den>
          </m:f>
          <m:r>
            <w:rPr>
              <w:rFonts w:ascii="Cambria Math" w:hAnsi="Times New Roman" w:cs="Times New Roman"/>
              <w:sz w:val="24"/>
              <w:szCs w:val="24"/>
              <w:lang w:val="en-US"/>
            </w:rPr>
            <m:t>+2</m:t>
          </m:r>
          <m:r>
            <w:rPr>
              <w:rFonts w:ascii="Times New Roman" w:eastAsia="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0,005</m:t>
              </m:r>
            </m:num>
            <m:den>
              <m:r>
                <w:rPr>
                  <w:rFonts w:ascii="Cambria Math" w:hAnsi="Times New Roman" w:cs="Times New Roman"/>
                  <w:sz w:val="24"/>
                  <w:szCs w:val="24"/>
                  <w:lang w:val="en-US"/>
                </w:rPr>
                <m:t>54</m:t>
              </m:r>
            </m:den>
          </m:f>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r>
                <w:rPr>
                  <w:rFonts w:ascii="Cambria Math" w:hAnsi="Times New Roman" w:cs="Times New Roman"/>
                  <w:sz w:val="24"/>
                  <w:szCs w:val="24"/>
                  <w:lang w:val="en-US"/>
                </w:rPr>
                <m:t>23</m:t>
              </m:r>
            </m:den>
          </m:f>
          <m:r>
            <w:rPr>
              <w:rFonts w:ascii="Cambria Math" w:hAnsi="Times New Roman" w:cs="Times New Roman"/>
              <w:sz w:val="24"/>
              <w:szCs w:val="24"/>
              <w:lang w:val="en-US"/>
            </w:rPr>
            <m:t xml:space="preserve">=0,2 </m:t>
          </m:r>
          <m:f>
            <m:fPr>
              <m:ctrlPr>
                <w:rPr>
                  <w:rFonts w:ascii="Cambria Math" w:hAnsi="Times New Roman" w:cs="Times New Roman"/>
                  <w:i/>
                  <w:sz w:val="24"/>
                  <w:szCs w:val="24"/>
                  <w:lang w:val="en-US"/>
                </w:rPr>
              </m:ctrlPr>
            </m:fPr>
            <m:num>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м</m:t>
                  </m:r>
                </m:e>
                <m:sup>
                  <m:r>
                    <w:rPr>
                      <w:rFonts w:ascii="Cambria Math" w:hAnsi="Times New Roman" w:cs="Times New Roman"/>
                      <w:sz w:val="24"/>
                      <w:szCs w:val="24"/>
                      <w:lang w:val="en-US"/>
                    </w:rPr>
                    <m:t>2</m:t>
                  </m:r>
                </m:sup>
              </m:sSup>
              <m:r>
                <w:rPr>
                  <w:rFonts w:ascii="Times New Roman" w:hAnsi="Times New Roman" w:cs="Times New Roman"/>
                  <w:sz w:val="24"/>
                  <w:szCs w:val="24"/>
                  <w:lang w:val="en-US"/>
                </w:rPr>
                <m:t>∙</m:t>
              </m:r>
              <m:r>
                <w:rPr>
                  <w:rFonts w:ascii="Times New Roman" w:hAnsi="Cambria Math" w:cs="Times New Roman"/>
                  <w:sz w:val="24"/>
                  <w:szCs w:val="24"/>
                  <w:lang w:val="en-US"/>
                </w:rPr>
                <m:t>℃</m:t>
              </m:r>
            </m:num>
            <m:den>
              <m:r>
                <w:rPr>
                  <w:rFonts w:ascii="Cambria Math" w:hAnsi="Times New Roman" w:cs="Times New Roman"/>
                  <w:sz w:val="24"/>
                  <w:szCs w:val="24"/>
                  <w:lang w:val="en-US"/>
                </w:rPr>
                <m:t>Вт</m:t>
              </m:r>
            </m:den>
          </m:f>
        </m:oMath>
      </m:oMathPara>
      <w:bookmarkStart w:id="0" w:name="_GoBack"/>
      <w:bookmarkEnd w:id="0"/>
    </w:p>
    <w:p w:rsidR="001649AD" w:rsidRPr="00776643" w:rsidRDefault="001649AD" w:rsidP="001D5F83">
      <w:pPr>
        <w:spacing w:after="0" w:line="240" w:lineRule="auto"/>
        <w:ind w:left="-567" w:firstLine="567"/>
        <w:rPr>
          <w:rFonts w:ascii="Times New Roman" w:hAnsi="Times New Roman" w:cs="Times New Roman"/>
          <w:sz w:val="24"/>
          <w:szCs w:val="24"/>
        </w:rPr>
      </w:pPr>
    </w:p>
    <w:p w:rsidR="001649AD" w:rsidRPr="00776643" w:rsidRDefault="00A87485" w:rsidP="001D5F83">
      <w:pPr>
        <w:spacing w:after="0" w:line="240" w:lineRule="auto"/>
        <w:ind w:left="-567" w:firstLine="567"/>
        <w:rPr>
          <w:rFonts w:ascii="Times New Roman" w:hAnsi="Times New Roman" w:cs="Times New Roman"/>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Times New Roman" w:cs="Times New Roman"/>
                  <w:sz w:val="24"/>
                  <w:szCs w:val="24"/>
                  <w:lang w:val="en-US"/>
                </w:rPr>
                <m:t>2</m:t>
              </m:r>
            </m:sub>
          </m:sSub>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α</m:t>
                  </m:r>
                </m:e>
                <m:sub>
                  <m:r>
                    <w:rPr>
                      <w:rFonts w:ascii="Cambria Math" w:hAnsi="Times New Roman" w:cs="Times New Roman"/>
                      <w:sz w:val="24"/>
                      <w:szCs w:val="24"/>
                      <w:lang w:val="en-US"/>
                    </w:rPr>
                    <m:t>внутр</m:t>
                  </m:r>
                </m:sub>
              </m:sSub>
            </m:den>
          </m:f>
          <m:r>
            <w:rPr>
              <w:rFonts w:ascii="Cambria Math" w:hAnsi="Times New Roman" w:cs="Times New Roman"/>
              <w:sz w:val="24"/>
              <w:szCs w:val="24"/>
              <w:lang w:val="en-US"/>
            </w:rPr>
            <m:t>+2</m:t>
          </m:r>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δ</m:t>
                  </m:r>
                </m:e>
                <m:sub>
                  <m:r>
                    <w:rPr>
                      <w:rFonts w:ascii="Cambria Math" w:hAnsi="Times New Roman" w:cs="Times New Roman"/>
                      <w:sz w:val="24"/>
                      <w:szCs w:val="24"/>
                      <w:lang w:val="en-US"/>
                    </w:rPr>
                    <m:t>стали</m:t>
                  </m:r>
                </m:sub>
              </m:sSub>
            </m:num>
            <m:den>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λ</m:t>
                  </m:r>
                </m:e>
                <m:sub>
                  <m:r>
                    <w:rPr>
                      <w:rFonts w:ascii="Cambria Math" w:hAnsi="Times New Roman" w:cs="Times New Roman"/>
                      <w:sz w:val="24"/>
                      <w:szCs w:val="24"/>
                    </w:rPr>
                    <m:t>стали</m:t>
                  </m:r>
                </m:sub>
              </m:sSub>
            </m:den>
          </m:f>
          <m:r>
            <w:rPr>
              <w:rFonts w:ascii="Cambria Math" w:hAnsi="Times New Roman" w:cs="Times New Roman"/>
              <w:sz w:val="24"/>
              <w:szCs w:val="24"/>
              <w:lang w:val="en-US"/>
            </w:rPr>
            <m:t>+</m:t>
          </m:r>
          <m:f>
            <m:fPr>
              <m:ctrlPr>
                <w:rPr>
                  <w:rFonts w:ascii="Cambria Math" w:hAnsi="Times New Roman" w:cs="Times New Roman"/>
                  <w:i/>
                  <w:sz w:val="24"/>
                  <w:szCs w:val="24"/>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δ</m:t>
                  </m:r>
                </m:e>
                <m:sub>
                  <m:r>
                    <w:rPr>
                      <w:rFonts w:ascii="Cambria Math" w:hAnsi="Times New Roman" w:cs="Times New Roman"/>
                      <w:sz w:val="24"/>
                      <w:szCs w:val="24"/>
                    </w:rPr>
                    <m:t>пенополистирол</m:t>
                  </m:r>
                </m:sub>
              </m:sSub>
              <m:ctrlPr>
                <w:rPr>
                  <w:rFonts w:ascii="Cambria Math" w:hAnsi="Times New Roman" w:cs="Times New Roman"/>
                  <w:i/>
                  <w:sz w:val="24"/>
                  <w:szCs w:val="24"/>
                  <w:lang w:val="en-US"/>
                </w:rPr>
              </m:ctrlPr>
            </m:num>
            <m:den>
              <m:sSub>
                <m:sSubPr>
                  <m:ctrlPr>
                    <w:rPr>
                      <w:rFonts w:ascii="Cambria Math" w:hAnsi="Times New Roman" w:cs="Times New Roman"/>
                      <w:i/>
                      <w:sz w:val="24"/>
                      <w:szCs w:val="24"/>
                    </w:rPr>
                  </m:ctrlPr>
                </m:sSubPr>
                <m:e>
                  <m:r>
                    <w:rPr>
                      <w:rFonts w:ascii="Cambria Math" w:hAnsi="Cambria Math" w:cs="Times New Roman"/>
                      <w:sz w:val="24"/>
                      <w:szCs w:val="24"/>
                    </w:rPr>
                    <m:t>λ</m:t>
                  </m:r>
                </m:e>
                <m:sub>
                  <m:r>
                    <w:rPr>
                      <w:rFonts w:ascii="Cambria Math" w:hAnsi="Times New Roman" w:cs="Times New Roman"/>
                      <w:sz w:val="24"/>
                      <w:szCs w:val="24"/>
                    </w:rPr>
                    <m:t>пенополистирол</m:t>
                  </m:r>
                </m:sub>
              </m:sSub>
            </m:den>
          </m:f>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α</m:t>
                  </m:r>
                </m:e>
                <m:sub>
                  <m:r>
                    <w:rPr>
                      <w:rFonts w:ascii="Cambria Math" w:hAnsi="Times New Roman" w:cs="Times New Roman"/>
                      <w:sz w:val="24"/>
                      <w:szCs w:val="24"/>
                      <w:lang w:val="en-US"/>
                    </w:rPr>
                    <m:t>нар</m:t>
                  </m:r>
                </m:sub>
              </m:sSub>
            </m:den>
          </m:f>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r>
                <w:rPr>
                  <w:rFonts w:ascii="Cambria Math" w:hAnsi="Times New Roman" w:cs="Times New Roman"/>
                  <w:sz w:val="24"/>
                  <w:szCs w:val="24"/>
                  <w:lang w:val="en-US"/>
                </w:rPr>
                <m:t>8,7</m:t>
              </m:r>
            </m:den>
          </m:f>
          <m:r>
            <w:rPr>
              <w:rFonts w:ascii="Cambria Math" w:hAnsi="Times New Roman" w:cs="Times New Roman"/>
              <w:sz w:val="24"/>
              <w:szCs w:val="24"/>
              <w:lang w:val="en-US"/>
            </w:rPr>
            <m:t>+2</m:t>
          </m:r>
          <m:r>
            <w:rPr>
              <w:rFonts w:ascii="Cambria Math" w:eastAsia="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0,005</m:t>
              </m:r>
            </m:num>
            <m:den>
              <m:r>
                <w:rPr>
                  <w:rFonts w:ascii="Cambria Math" w:hAnsi="Times New Roman" w:cs="Times New Roman"/>
                  <w:sz w:val="24"/>
                  <w:szCs w:val="24"/>
                  <w:lang w:val="en-US"/>
                </w:rPr>
                <m:t>54</m:t>
              </m:r>
            </m:den>
          </m:f>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0,05</m:t>
              </m:r>
            </m:num>
            <m:den>
              <m:r>
                <w:rPr>
                  <w:rFonts w:ascii="Cambria Math" w:hAnsi="Times New Roman" w:cs="Times New Roman"/>
                  <w:sz w:val="24"/>
                  <w:szCs w:val="24"/>
                  <w:lang w:val="en-US"/>
                </w:rPr>
                <m:t>0,028</m:t>
              </m:r>
            </m:den>
          </m:f>
          <m:r>
            <w:rPr>
              <w:rFonts w:ascii="Cambria Math" w:hAnsi="Times New Roman" w:cs="Times New Roman"/>
              <w:sz w:val="24"/>
              <w:szCs w:val="24"/>
              <w:lang w:val="en-US"/>
            </w:rPr>
            <m:t>+</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1</m:t>
              </m:r>
            </m:num>
            <m:den>
              <m:r>
                <w:rPr>
                  <w:rFonts w:ascii="Cambria Math" w:hAnsi="Times New Roman" w:cs="Times New Roman"/>
                  <w:sz w:val="24"/>
                  <w:szCs w:val="24"/>
                  <w:lang w:val="en-US"/>
                </w:rPr>
                <m:t>23</m:t>
              </m:r>
            </m:den>
          </m:f>
          <m:r>
            <w:rPr>
              <w:rFonts w:ascii="Cambria Math" w:hAnsi="Times New Roman" w:cs="Times New Roman"/>
              <w:sz w:val="24"/>
              <w:szCs w:val="24"/>
              <w:lang w:val="en-US"/>
            </w:rPr>
            <m:t xml:space="preserve">=2,0 </m:t>
          </m:r>
          <m:f>
            <m:fPr>
              <m:ctrlPr>
                <w:rPr>
                  <w:rFonts w:ascii="Cambria Math" w:hAnsi="Times New Roman" w:cs="Times New Roman"/>
                  <w:i/>
                  <w:sz w:val="24"/>
                  <w:szCs w:val="24"/>
                  <w:lang w:val="en-US"/>
                </w:rPr>
              </m:ctrlPr>
            </m:fPr>
            <m:num>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м</m:t>
                  </m:r>
                </m:e>
                <m:sup>
                  <m:r>
                    <w:rPr>
                      <w:rFonts w:ascii="Cambria Math" w:hAnsi="Times New Roman" w:cs="Times New Roman"/>
                      <w:sz w:val="24"/>
                      <w:szCs w:val="24"/>
                      <w:lang w:val="en-US"/>
                    </w:rPr>
                    <m:t>2</m:t>
                  </m:r>
                </m:sup>
              </m:sSup>
              <m:r>
                <w:rPr>
                  <w:rFonts w:ascii="Times New Roman" w:hAnsi="Times New Roman" w:cs="Times New Roman"/>
                  <w:sz w:val="24"/>
                  <w:szCs w:val="24"/>
                  <w:lang w:val="en-US"/>
                </w:rPr>
                <m:t>∙</m:t>
              </m:r>
              <m:r>
                <w:rPr>
                  <w:rFonts w:ascii="Times New Roman" w:hAnsi="Cambria Math" w:cs="Times New Roman"/>
                  <w:sz w:val="24"/>
                  <w:szCs w:val="24"/>
                  <w:lang w:val="en-US"/>
                </w:rPr>
                <m:t>℃</m:t>
              </m:r>
            </m:num>
            <m:den>
              <m:r>
                <w:rPr>
                  <w:rFonts w:ascii="Cambria Math" w:hAnsi="Times New Roman" w:cs="Times New Roman"/>
                  <w:sz w:val="24"/>
                  <w:szCs w:val="24"/>
                  <w:lang w:val="en-US"/>
                </w:rPr>
                <m:t>Вт</m:t>
              </m:r>
            </m:den>
          </m:f>
        </m:oMath>
      </m:oMathPara>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Средняя за отопительный период тепловая мощность, передаваемая через устаревшую изношенную дверь, до внедрения мероприятия:</w:t>
      </w:r>
    </w:p>
    <w:p w:rsidR="001649AD" w:rsidRPr="00776643" w:rsidRDefault="00A87485" w:rsidP="001D5F83">
      <w:pPr>
        <w:spacing w:after="0" w:line="240" w:lineRule="auto"/>
        <w:ind w:left="-567" w:firstLine="567"/>
        <w:rPr>
          <w:rFonts w:ascii="Times New Roman" w:hAnsi="Times New Roman" w:cs="Times New Roman"/>
          <w:sz w:val="24"/>
          <w:szCs w:val="24"/>
        </w:rPr>
      </w:pPr>
      <m:oMathPara>
        <m:oMath>
          <m:sSub>
            <m:sSubPr>
              <m:ctrlPr>
                <w:rPr>
                  <w:rFonts w:ascii="Cambria Math" w:hAnsi="Times New Roman" w:cs="Times New Roman"/>
                  <w:i/>
                  <w:iCs/>
                  <w:sz w:val="24"/>
                  <w:szCs w:val="24"/>
                  <w:lang w:val="en-US"/>
                </w:rPr>
              </m:ctrlPr>
            </m:sSubPr>
            <m:e>
              <m:r>
                <w:rPr>
                  <w:rFonts w:ascii="Cambria Math" w:hAnsi="Cambria Math" w:cs="Times New Roman"/>
                  <w:sz w:val="24"/>
                  <w:szCs w:val="24"/>
                  <w:lang w:val="en-US"/>
                </w:rPr>
                <m:t>Q</m:t>
              </m:r>
            </m:e>
            <m:sub>
              <m:r>
                <w:rPr>
                  <w:rFonts w:ascii="Cambria Math" w:hAnsi="Times New Roman" w:cs="Times New Roman"/>
                  <w:sz w:val="24"/>
                  <w:szCs w:val="24"/>
                  <w:lang w:val="en-US"/>
                </w:rPr>
                <m:t>1</m:t>
              </m:r>
            </m:sub>
          </m:sSub>
          <m:r>
            <m:rPr>
              <m:sty m:val="p"/>
            </m:rPr>
            <w:rPr>
              <w:rFonts w:ascii="Cambria Math" w:hAnsi="Times New Roman" w:cs="Times New Roman"/>
              <w:sz w:val="24"/>
              <w:szCs w:val="24"/>
            </w:rPr>
            <m:t>=</m:t>
          </m:r>
          <m:d>
            <m:dPr>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t</m:t>
                  </m:r>
                </m:e>
                <m:sub>
                  <m:r>
                    <m:rPr>
                      <m:sty m:val="p"/>
                    </m:rPr>
                    <w:rPr>
                      <w:rFonts w:ascii="Cambria Math" w:hAnsi="Times New Roman" w:cs="Times New Roman"/>
                      <w:sz w:val="24"/>
                      <w:szCs w:val="24"/>
                    </w:rPr>
                    <m:t>в</m:t>
                  </m:r>
                </m:sub>
              </m:sSub>
              <m:r>
                <m:rPr>
                  <m:sty m:val="p"/>
                </m:rPr>
                <w:rPr>
                  <w:rFonts w:ascii="Times New Roman" w:hAnsi="Times New Roman" w:cs="Times New Roman"/>
                  <w:sz w:val="24"/>
                  <w:szCs w:val="24"/>
                </w:rPr>
                <m:t>-</m:t>
              </m:r>
              <m:sSubSup>
                <m:sSubSupPr>
                  <m:ctrlPr>
                    <w:rPr>
                      <w:rFonts w:ascii="Cambria Math" w:hAnsi="Times New Roman" w:cs="Times New Roman"/>
                      <w:sz w:val="24"/>
                      <w:szCs w:val="24"/>
                      <w:lang w:val="en-US"/>
                    </w:rPr>
                  </m:ctrlPr>
                </m:sSubSupPr>
                <m:e>
                  <m:r>
                    <w:rPr>
                      <w:rFonts w:ascii="Cambria Math" w:hAnsi="Cambria Math" w:cs="Times New Roman"/>
                      <w:sz w:val="24"/>
                      <w:szCs w:val="24"/>
                      <w:lang w:val="en-US"/>
                    </w:rPr>
                    <m:t>t</m:t>
                  </m:r>
                  <m:ctrlPr>
                    <w:rPr>
                      <w:rFonts w:ascii="Cambria Math" w:hAnsi="Times New Roman" w:cs="Times New Roman"/>
                      <w:sz w:val="24"/>
                      <w:szCs w:val="24"/>
                    </w:rPr>
                  </m:ctrlPr>
                </m:e>
                <m:sub>
                  <m:r>
                    <m:rPr>
                      <m:sty m:val="p"/>
                    </m:rPr>
                    <w:rPr>
                      <w:rFonts w:ascii="Cambria Math" w:hAnsi="Times New Roman" w:cs="Times New Roman"/>
                      <w:sz w:val="24"/>
                      <w:szCs w:val="24"/>
                    </w:rPr>
                    <m:t>нар</m:t>
                  </m:r>
                  <m:ctrlPr>
                    <w:rPr>
                      <w:rFonts w:ascii="Cambria Math" w:hAnsi="Times New Roman" w:cs="Times New Roman"/>
                      <w:sz w:val="24"/>
                      <w:szCs w:val="24"/>
                    </w:rPr>
                  </m:ctrlPr>
                </m:sub>
                <m:sup>
                  <m:r>
                    <m:rPr>
                      <m:sty m:val="p"/>
                    </m:rPr>
                    <w:rPr>
                      <w:rFonts w:ascii="Cambria Math" w:hAnsi="Times New Roman" w:cs="Times New Roman"/>
                      <w:sz w:val="24"/>
                      <w:szCs w:val="24"/>
                    </w:rPr>
                    <m:t>ср</m:t>
                  </m:r>
                  <m:ctrlPr>
                    <w:rPr>
                      <w:rFonts w:ascii="Cambria Math" w:hAnsi="Times New Roman" w:cs="Times New Roman"/>
                      <w:sz w:val="24"/>
                      <w:szCs w:val="24"/>
                    </w:rPr>
                  </m:ctrlPr>
                </m:sup>
              </m:sSubSup>
              <m:ctrlPr>
                <w:rPr>
                  <w:rFonts w:ascii="Cambria Math" w:hAnsi="Times New Roman" w:cs="Times New Roman"/>
                  <w:sz w:val="24"/>
                  <w:szCs w:val="24"/>
                </w:rPr>
              </m:ctrlPr>
            </m:e>
          </m:d>
          <m:r>
            <m:rPr>
              <m:sty m:val="p"/>
            </m:rPr>
            <w:rPr>
              <w:rFonts w:ascii="Times New Roman" w:hAnsi="Times New Roman" w:cs="Times New Roman"/>
              <w:sz w:val="24"/>
              <w:szCs w:val="24"/>
            </w:rPr>
            <m:t>∙</m:t>
          </m:r>
          <m:f>
            <m:fPr>
              <m:ctrlPr>
                <w:rPr>
                  <w:rFonts w:ascii="Cambria Math" w:hAnsi="Times New Roman" w:cs="Times New Roman"/>
                  <w:sz w:val="24"/>
                  <w:szCs w:val="24"/>
                </w:rPr>
              </m:ctrlPr>
            </m:fPr>
            <m:num>
              <m:r>
                <w:rPr>
                  <w:rFonts w:ascii="Cambria Math" w:hAnsi="Cambria Math" w:cs="Times New Roman"/>
                  <w:sz w:val="24"/>
                  <w:szCs w:val="24"/>
                  <w:lang w:val="en-US"/>
                </w:rPr>
                <m:t>F</m:t>
              </m:r>
            </m:num>
            <m:den>
              <m:r>
                <w:rPr>
                  <w:rFonts w:ascii="Cambria Math" w:hAnsi="Cambria Math" w:cs="Times New Roman"/>
                  <w:sz w:val="24"/>
                  <w:szCs w:val="24"/>
                  <w:lang w:val="en-US"/>
                </w:rPr>
                <m:t>R</m:t>
              </m:r>
            </m:den>
          </m:f>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21</m:t>
              </m:r>
              <m:r>
                <w:rPr>
                  <w:rFonts w:ascii="Cambria Math" w:hAnsi="Times New Roman"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r>
                    <w:rPr>
                      <w:rFonts w:ascii="Cambria Math" w:hAnsi="Times New Roman" w:cs="Times New Roman"/>
                      <w:sz w:val="24"/>
                      <w:szCs w:val="24"/>
                    </w:rPr>
                    <m:t>3,1</m:t>
                  </m:r>
                </m:e>
              </m:d>
            </m:e>
          </m:d>
          <m:r>
            <w:rPr>
              <w:rFonts w:ascii="Cambria Math" w:eastAsia="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65</m:t>
              </m:r>
            </m:num>
            <m:den>
              <m:r>
                <w:rPr>
                  <w:rFonts w:ascii="Cambria Math" w:hAnsi="Times New Roman" w:cs="Times New Roman"/>
                  <w:sz w:val="24"/>
                  <w:szCs w:val="24"/>
                </w:rPr>
                <m:t>0,2</m:t>
              </m:r>
            </m:den>
          </m:f>
          <m:r>
            <w:rPr>
              <w:rFonts w:ascii="Cambria Math" w:hAnsi="Times New Roman" w:cs="Times New Roman"/>
              <w:sz w:val="24"/>
              <w:szCs w:val="24"/>
            </w:rPr>
            <m:t>=</m:t>
          </m:r>
          <m:r>
            <m:rPr>
              <m:sty m:val="p"/>
            </m:rPr>
            <w:rPr>
              <w:rFonts w:ascii="Cambria Math" w:hAnsi="Times New Roman" w:cs="Times New Roman"/>
              <w:sz w:val="24"/>
              <w:szCs w:val="24"/>
            </w:rPr>
            <m:t xml:space="preserve">7507,5 </m:t>
          </m:r>
          <m:r>
            <m:rPr>
              <m:sty m:val="p"/>
            </m:rPr>
            <w:rPr>
              <w:rFonts w:ascii="Cambria Math" w:hAnsi="Times New Roman" w:cs="Times New Roman"/>
              <w:sz w:val="24"/>
              <w:szCs w:val="24"/>
            </w:rPr>
            <m:t>Вт</m:t>
          </m:r>
          <m:r>
            <m:rPr>
              <m:sty m:val="p"/>
            </m:rPr>
            <w:rPr>
              <w:rFonts w:ascii="Cambria Math" w:hAnsi="Times New Roman" w:cs="Times New Roman"/>
              <w:sz w:val="24"/>
              <w:szCs w:val="24"/>
            </w:rPr>
            <m:t xml:space="preserve">=7,5 </m:t>
          </m:r>
          <m:r>
            <m:rPr>
              <m:sty m:val="p"/>
            </m:rPr>
            <w:rPr>
              <w:rFonts w:ascii="Cambria Math" w:hAnsi="Times New Roman" w:cs="Times New Roman"/>
              <w:sz w:val="24"/>
              <w:szCs w:val="24"/>
            </w:rPr>
            <m:t>кВт</m:t>
          </m:r>
        </m:oMath>
      </m:oMathPara>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Средняя за отопительный период тепловая мощность, передаваемая через утеплённую металлическую дверь, после внедрения мероприятия:</w:t>
      </w:r>
    </w:p>
    <w:p w:rsidR="001649AD" w:rsidRPr="00776643" w:rsidRDefault="00A87485" w:rsidP="001D5F83">
      <w:pPr>
        <w:spacing w:after="0" w:line="240" w:lineRule="auto"/>
        <w:ind w:left="-567" w:firstLine="567"/>
        <w:rPr>
          <w:rFonts w:ascii="Times New Roman" w:hAnsi="Times New Roman" w:cs="Times New Roman"/>
          <w:position w:val="-24"/>
          <w:sz w:val="24"/>
          <w:szCs w:val="24"/>
        </w:rPr>
      </w:pPr>
      <m:oMathPara>
        <m:oMath>
          <m:sSub>
            <m:sSubPr>
              <m:ctrlPr>
                <w:rPr>
                  <w:rFonts w:ascii="Cambria Math" w:hAnsi="Times New Roman" w:cs="Times New Roman"/>
                  <w:i/>
                  <w:iCs/>
                  <w:sz w:val="24"/>
                  <w:szCs w:val="24"/>
                  <w:lang w:val="en-US"/>
                </w:rPr>
              </m:ctrlPr>
            </m:sSubPr>
            <m:e>
              <m:r>
                <w:rPr>
                  <w:rFonts w:ascii="Cambria Math" w:hAnsi="Cambria Math" w:cs="Times New Roman"/>
                  <w:sz w:val="24"/>
                  <w:szCs w:val="24"/>
                  <w:lang w:val="en-US"/>
                </w:rPr>
                <m:t>Q</m:t>
              </m:r>
            </m:e>
            <m:sub>
              <m:r>
                <w:rPr>
                  <w:rFonts w:ascii="Cambria Math" w:hAnsi="Times New Roman" w:cs="Times New Roman"/>
                  <w:sz w:val="24"/>
                  <w:szCs w:val="24"/>
                  <w:lang w:val="en-US"/>
                </w:rPr>
                <m:t>2</m:t>
              </m:r>
            </m:sub>
          </m:sSub>
          <m:r>
            <m:rPr>
              <m:sty m:val="p"/>
            </m:rPr>
            <w:rPr>
              <w:rFonts w:ascii="Cambria Math" w:hAnsi="Times New Roman" w:cs="Times New Roman"/>
              <w:sz w:val="24"/>
              <w:szCs w:val="24"/>
            </w:rPr>
            <m:t>=</m:t>
          </m:r>
          <m:d>
            <m:dPr>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t</m:t>
                  </m:r>
                </m:e>
                <m:sub>
                  <m:r>
                    <m:rPr>
                      <m:sty m:val="p"/>
                    </m:rPr>
                    <w:rPr>
                      <w:rFonts w:ascii="Cambria Math" w:hAnsi="Times New Roman" w:cs="Times New Roman"/>
                      <w:sz w:val="24"/>
                      <w:szCs w:val="24"/>
                    </w:rPr>
                    <m:t>в</m:t>
                  </m:r>
                </m:sub>
              </m:sSub>
              <m:r>
                <m:rPr>
                  <m:sty m:val="p"/>
                </m:rPr>
                <w:rPr>
                  <w:rFonts w:ascii="Times New Roman" w:hAnsi="Times New Roman" w:cs="Times New Roman"/>
                  <w:sz w:val="24"/>
                  <w:szCs w:val="24"/>
                </w:rPr>
                <m:t>-</m:t>
              </m:r>
              <m:sSubSup>
                <m:sSubSupPr>
                  <m:ctrlPr>
                    <w:rPr>
                      <w:rFonts w:ascii="Cambria Math" w:hAnsi="Times New Roman" w:cs="Times New Roman"/>
                      <w:sz w:val="24"/>
                      <w:szCs w:val="24"/>
                      <w:lang w:val="en-US"/>
                    </w:rPr>
                  </m:ctrlPr>
                </m:sSubSupPr>
                <m:e>
                  <m:r>
                    <w:rPr>
                      <w:rFonts w:ascii="Cambria Math" w:hAnsi="Cambria Math" w:cs="Times New Roman"/>
                      <w:sz w:val="24"/>
                      <w:szCs w:val="24"/>
                      <w:lang w:val="en-US"/>
                    </w:rPr>
                    <m:t>t</m:t>
                  </m:r>
                  <m:ctrlPr>
                    <w:rPr>
                      <w:rFonts w:ascii="Cambria Math" w:hAnsi="Times New Roman" w:cs="Times New Roman"/>
                      <w:sz w:val="24"/>
                      <w:szCs w:val="24"/>
                    </w:rPr>
                  </m:ctrlPr>
                </m:e>
                <m:sub>
                  <m:r>
                    <m:rPr>
                      <m:sty m:val="p"/>
                    </m:rPr>
                    <w:rPr>
                      <w:rFonts w:ascii="Cambria Math" w:hAnsi="Times New Roman" w:cs="Times New Roman"/>
                      <w:sz w:val="24"/>
                      <w:szCs w:val="24"/>
                    </w:rPr>
                    <m:t>нар</m:t>
                  </m:r>
                  <m:ctrlPr>
                    <w:rPr>
                      <w:rFonts w:ascii="Cambria Math" w:hAnsi="Times New Roman" w:cs="Times New Roman"/>
                      <w:sz w:val="24"/>
                      <w:szCs w:val="24"/>
                    </w:rPr>
                  </m:ctrlPr>
                </m:sub>
                <m:sup>
                  <m:r>
                    <m:rPr>
                      <m:sty m:val="p"/>
                    </m:rPr>
                    <w:rPr>
                      <w:rFonts w:ascii="Cambria Math" w:hAnsi="Times New Roman" w:cs="Times New Roman"/>
                      <w:sz w:val="24"/>
                      <w:szCs w:val="24"/>
                    </w:rPr>
                    <m:t>ср</m:t>
                  </m:r>
                  <m:ctrlPr>
                    <w:rPr>
                      <w:rFonts w:ascii="Cambria Math" w:hAnsi="Times New Roman" w:cs="Times New Roman"/>
                      <w:sz w:val="24"/>
                      <w:szCs w:val="24"/>
                    </w:rPr>
                  </m:ctrlPr>
                </m:sup>
              </m:sSubSup>
              <m:ctrlPr>
                <w:rPr>
                  <w:rFonts w:ascii="Cambria Math" w:hAnsi="Times New Roman" w:cs="Times New Roman"/>
                  <w:sz w:val="24"/>
                  <w:szCs w:val="24"/>
                </w:rPr>
              </m:ctrlPr>
            </m:e>
          </m:d>
          <m:r>
            <m:rPr>
              <m:sty m:val="p"/>
            </m:rPr>
            <w:rPr>
              <w:rFonts w:ascii="Times New Roman" w:hAnsi="Times New Roman" w:cs="Times New Roman"/>
              <w:sz w:val="24"/>
              <w:szCs w:val="24"/>
            </w:rPr>
            <m:t>∙</m:t>
          </m:r>
          <m:f>
            <m:fPr>
              <m:ctrlPr>
                <w:rPr>
                  <w:rFonts w:ascii="Cambria Math" w:hAnsi="Times New Roman" w:cs="Times New Roman"/>
                  <w:sz w:val="24"/>
                  <w:szCs w:val="24"/>
                </w:rPr>
              </m:ctrlPr>
            </m:fPr>
            <m:num>
              <m:r>
                <w:rPr>
                  <w:rFonts w:ascii="Cambria Math" w:hAnsi="Cambria Math" w:cs="Times New Roman"/>
                  <w:sz w:val="24"/>
                  <w:szCs w:val="24"/>
                  <w:lang w:val="en-US"/>
                </w:rPr>
                <m:t>F</m:t>
              </m:r>
            </m:num>
            <m:den>
              <m:r>
                <w:rPr>
                  <w:rFonts w:ascii="Cambria Math" w:hAnsi="Cambria Math" w:cs="Times New Roman"/>
                  <w:sz w:val="24"/>
                  <w:szCs w:val="24"/>
                  <w:lang w:val="en-US"/>
                </w:rPr>
                <m:t>R</m:t>
              </m:r>
            </m:den>
          </m:f>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21</m:t>
              </m:r>
              <m:r>
                <w:rPr>
                  <w:rFonts w:ascii="Cambria Math" w:hAnsi="Times New Roman"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r>
                    <w:rPr>
                      <w:rFonts w:ascii="Cambria Math" w:hAnsi="Times New Roman" w:cs="Times New Roman"/>
                      <w:sz w:val="24"/>
                      <w:szCs w:val="24"/>
                    </w:rPr>
                    <m:t>3,1</m:t>
                  </m:r>
                </m:e>
              </m:d>
            </m:e>
          </m:d>
          <m:r>
            <w:rPr>
              <w:rFonts w:ascii="Cambria Math" w:eastAsia="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65</m:t>
              </m:r>
            </m:num>
            <m:den>
              <m:r>
                <w:rPr>
                  <w:rFonts w:ascii="Cambria Math" w:hAnsi="Times New Roman" w:cs="Times New Roman"/>
                  <w:sz w:val="24"/>
                  <w:szCs w:val="24"/>
                </w:rPr>
                <m:t>2,0</m:t>
              </m:r>
            </m:den>
          </m:f>
          <m:r>
            <w:rPr>
              <w:rFonts w:ascii="Cambria Math" w:hAnsi="Times New Roman" w:cs="Times New Roman"/>
              <w:sz w:val="24"/>
              <w:szCs w:val="24"/>
            </w:rPr>
            <m:t>=</m:t>
          </m:r>
          <m:r>
            <m:rPr>
              <m:sty m:val="p"/>
            </m:rPr>
            <w:rPr>
              <w:rFonts w:ascii="Cambria Math" w:hAnsi="Times New Roman" w:cs="Times New Roman"/>
              <w:sz w:val="24"/>
              <w:szCs w:val="24"/>
            </w:rPr>
            <m:t xml:space="preserve">750,75 </m:t>
          </m:r>
          <m:r>
            <m:rPr>
              <m:sty m:val="p"/>
            </m:rPr>
            <w:rPr>
              <w:rFonts w:ascii="Cambria Math" w:hAnsi="Times New Roman" w:cs="Times New Roman"/>
              <w:sz w:val="24"/>
              <w:szCs w:val="24"/>
            </w:rPr>
            <m:t>Вт</m:t>
          </m:r>
          <m:r>
            <m:rPr>
              <m:sty m:val="p"/>
            </m:rPr>
            <w:rPr>
              <w:rFonts w:ascii="Cambria Math" w:hAnsi="Times New Roman" w:cs="Times New Roman"/>
              <w:sz w:val="24"/>
              <w:szCs w:val="24"/>
            </w:rPr>
            <m:t xml:space="preserve">=0,75 </m:t>
          </m:r>
          <m:r>
            <m:rPr>
              <m:sty m:val="p"/>
            </m:rPr>
            <w:rPr>
              <w:rFonts w:ascii="Cambria Math" w:hAnsi="Times New Roman" w:cs="Times New Roman"/>
              <w:sz w:val="24"/>
              <w:szCs w:val="24"/>
            </w:rPr>
            <m:t>кВт</m:t>
          </m:r>
        </m:oMath>
      </m:oMathPara>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Экономия тепла за отопительный период:</w:t>
      </w:r>
    </w:p>
    <w:p w:rsidR="001649AD" w:rsidRPr="00776643" w:rsidRDefault="001649AD" w:rsidP="001D5F83">
      <w:pPr>
        <w:spacing w:after="0" w:line="240" w:lineRule="auto"/>
        <w:ind w:left="-567" w:firstLine="567"/>
        <w:rPr>
          <w:rFonts w:ascii="Times New Roman" w:hAnsi="Times New Roman" w:cs="Times New Roman"/>
          <w:sz w:val="24"/>
          <w:szCs w:val="24"/>
        </w:rPr>
      </w:pPr>
      <m:oMathPara>
        <m:oMath>
          <m:r>
            <m:rPr>
              <m:sty m:val="p"/>
            </m:rPr>
            <w:rPr>
              <w:rFonts w:ascii="Times New Roman" w:hAnsi="Times New Roman" w:cs="Times New Roman"/>
              <w:sz w:val="24"/>
              <w:szCs w:val="24"/>
              <w:lang w:val="en-US"/>
            </w:rPr>
            <m:t>∆</m:t>
          </m:r>
          <m:r>
            <w:rPr>
              <w:rFonts w:ascii="Cambria Math" w:hAnsi="Cambria Math" w:cs="Times New Roman"/>
              <w:sz w:val="24"/>
              <w:szCs w:val="24"/>
              <w:lang w:val="en-US"/>
            </w:rPr>
            <m:t>Q</m:t>
          </m:r>
          <m:r>
            <m:rPr>
              <m:sty m:val="p"/>
            </m:rPr>
            <w:rPr>
              <w:rFonts w:ascii="Cambria Math" w:hAnsi="Times New Roman" w:cs="Times New Roman"/>
              <w:sz w:val="24"/>
              <w:szCs w:val="24"/>
              <w:lang w:val="en-US"/>
            </w:rPr>
            <m:t>=</m:t>
          </m:r>
          <m:d>
            <m:dPr>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Q</m:t>
                  </m:r>
                </m:e>
                <m:sub>
                  <m:r>
                    <m:rPr>
                      <m:sty m:val="p"/>
                    </m:rPr>
                    <w:rPr>
                      <w:rFonts w:ascii="Cambria Math" w:hAnsi="Times New Roman" w:cs="Times New Roman"/>
                      <w:sz w:val="24"/>
                      <w:szCs w:val="24"/>
                      <w:lang w:val="en-US"/>
                    </w:rPr>
                    <m:t>1</m:t>
                  </m:r>
                </m:sub>
              </m:sSub>
              <m:r>
                <m:rPr>
                  <m:sty m:val="p"/>
                </m:rPr>
                <w:rPr>
                  <w:rFonts w:ascii="Times New Roman" w:hAnsi="Times New Roman" w:cs="Times New Roman"/>
                  <w:sz w:val="24"/>
                  <w:szCs w:val="24"/>
                  <w:lang w:val="en-US"/>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Q</m:t>
                  </m:r>
                </m:e>
                <m:sub>
                  <m:r>
                    <m:rPr>
                      <m:sty m:val="p"/>
                    </m:rPr>
                    <w:rPr>
                      <w:rFonts w:ascii="Cambria Math" w:hAnsi="Times New Roman" w:cs="Times New Roman"/>
                      <w:sz w:val="24"/>
                      <w:szCs w:val="24"/>
                      <w:lang w:val="en-US"/>
                    </w:rPr>
                    <m:t>2</m:t>
                  </m:r>
                </m:sub>
              </m:sSub>
            </m:e>
          </m:d>
          <m:r>
            <m:rPr>
              <m:sty m:val="p"/>
            </m:rPr>
            <w:rPr>
              <w:rFonts w:ascii="Times New Roman" w:hAnsi="Times New Roman" w:cs="Times New Roman"/>
              <w:sz w:val="24"/>
              <w:szCs w:val="24"/>
              <w:lang w:val="en-US"/>
            </w:rPr>
            <m:t>∙</m:t>
          </m:r>
          <m:r>
            <w:rPr>
              <w:rFonts w:ascii="Cambria Math" w:hAnsi="Cambria Math" w:cs="Times New Roman"/>
              <w:sz w:val="24"/>
              <w:szCs w:val="24"/>
              <w:lang w:val="en-US"/>
            </w:rPr>
            <m:t>n</m:t>
          </m:r>
          <m:r>
            <m:rPr>
              <m:sty m:val="p"/>
            </m:rPr>
            <w:rPr>
              <w:rFonts w:ascii="Times New Roman" w:hAnsi="Times New Roman" w:cs="Times New Roman"/>
              <w:sz w:val="24"/>
              <w:szCs w:val="24"/>
              <w:lang w:val="en-US"/>
            </w:rPr>
            <m:t>∙</m:t>
          </m:r>
          <m:r>
            <w:rPr>
              <w:rFonts w:ascii="Cambria Math" w:hAnsi="Cambria Math" w:cs="Times New Roman"/>
              <w:sz w:val="24"/>
              <w:szCs w:val="24"/>
              <w:lang w:val="en-US"/>
            </w:rPr>
            <m:t>C</m:t>
          </m:r>
          <m:r>
            <w:rPr>
              <w:rFonts w:ascii="Cambria Math" w:hAnsi="Times New Roman" w:cs="Times New Roman"/>
              <w:sz w:val="24"/>
              <w:szCs w:val="24"/>
              <w:lang w:val="en-US"/>
            </w:rPr>
            <m:t>=</m:t>
          </m:r>
          <m:d>
            <m:dPr>
              <m:ctrlPr>
                <w:rPr>
                  <w:rFonts w:ascii="Cambria Math" w:hAnsi="Times New Roman" w:cs="Times New Roman"/>
                  <w:i/>
                  <w:iCs/>
                  <w:sz w:val="24"/>
                  <w:szCs w:val="24"/>
                  <w:lang w:val="en-US"/>
                </w:rPr>
              </m:ctrlPr>
            </m:dPr>
            <m:e>
              <m:r>
                <w:rPr>
                  <w:rFonts w:ascii="Cambria Math" w:hAnsi="Times New Roman" w:cs="Times New Roman"/>
                  <w:sz w:val="24"/>
                  <w:szCs w:val="24"/>
                  <w:lang w:val="en-US"/>
                </w:rPr>
                <m:t>7,5</m:t>
              </m:r>
              <m:r>
                <w:rPr>
                  <w:rFonts w:ascii="Times New Roman" w:hAnsi="Times New Roman" w:cs="Times New Roman"/>
                  <w:sz w:val="24"/>
                  <w:szCs w:val="24"/>
                  <w:lang w:val="en-US"/>
                </w:rPr>
                <m:t>-</m:t>
              </m:r>
              <m:r>
                <w:rPr>
                  <w:rFonts w:ascii="Cambria Math" w:hAnsi="Times New Roman" w:cs="Times New Roman"/>
                  <w:sz w:val="24"/>
                  <w:szCs w:val="24"/>
                  <w:lang w:val="en-US"/>
                </w:rPr>
                <m:t>0,75</m:t>
              </m:r>
            </m:e>
          </m:d>
          <m:r>
            <w:rPr>
              <w:rFonts w:ascii="Cambria Math" w:eastAsia="Times New Roman" w:hAnsi="Times New Roman" w:cs="Times New Roman"/>
              <w:sz w:val="24"/>
              <w:szCs w:val="24"/>
            </w:rPr>
            <m:t>∙</m:t>
          </m:r>
          <m:r>
            <w:rPr>
              <w:rFonts w:ascii="Cambria Math" w:hAnsi="Times New Roman" w:cs="Times New Roman"/>
              <w:sz w:val="24"/>
              <w:szCs w:val="24"/>
              <w:lang w:val="en-US"/>
            </w:rPr>
            <m:t>214</m:t>
          </m:r>
          <m:r>
            <w:rPr>
              <w:rFonts w:ascii="Cambria Math" w:eastAsia="Times New Roman" w:hAnsi="Times New Roman" w:cs="Times New Roman"/>
              <w:sz w:val="24"/>
              <w:szCs w:val="24"/>
            </w:rPr>
            <m:t>∙</m:t>
          </m:r>
          <m:r>
            <w:rPr>
              <w:rFonts w:ascii="Cambria Math" w:hAnsi="Times New Roman" w:cs="Times New Roman"/>
              <w:sz w:val="24"/>
              <w:szCs w:val="24"/>
              <w:lang w:val="en-US"/>
            </w:rPr>
            <m:t>24</m:t>
          </m:r>
          <m:r>
            <w:rPr>
              <w:rFonts w:ascii="Cambria Math" w:eastAsia="Times New Roman" w:hAnsi="Times New Roman" w:cs="Times New Roman"/>
              <w:sz w:val="24"/>
              <w:szCs w:val="24"/>
            </w:rPr>
            <m:t>∙</m:t>
          </m:r>
          <m:r>
            <w:rPr>
              <w:rFonts w:ascii="Cambria Math" w:hAnsi="Times New Roman" w:cs="Times New Roman"/>
              <w:sz w:val="24"/>
              <w:szCs w:val="24"/>
              <w:lang w:val="en-US"/>
            </w:rPr>
            <m:t>0,68</m:t>
          </m:r>
          <m:r>
            <w:rPr>
              <w:rFonts w:ascii="Cambria Math" w:eastAsia="Times New Roman" w:hAnsi="Times New Roman" w:cs="Times New Roman"/>
              <w:sz w:val="24"/>
              <w:szCs w:val="24"/>
            </w:rPr>
            <m:t>∙</m:t>
          </m:r>
          <m:sSup>
            <m:sSupPr>
              <m:ctrlPr>
                <w:rPr>
                  <w:rFonts w:ascii="Cambria Math" w:hAnsi="Times New Roman" w:cs="Times New Roman"/>
                  <w:i/>
                  <w:iCs/>
                  <w:sz w:val="24"/>
                  <w:szCs w:val="24"/>
                  <w:lang w:val="en-US"/>
                </w:rPr>
              </m:ctrlPr>
            </m:sSupPr>
            <m:e>
              <m:r>
                <w:rPr>
                  <w:rFonts w:ascii="Cambria Math" w:hAnsi="Times New Roman" w:cs="Times New Roman"/>
                  <w:sz w:val="24"/>
                  <w:szCs w:val="24"/>
                  <w:lang w:val="en-US"/>
                </w:rPr>
                <m:t>10</m:t>
              </m:r>
            </m:e>
            <m:sup>
              <m:r>
                <w:rPr>
                  <w:rFonts w:ascii="Times New Roman" w:hAnsi="Times New Roman" w:cs="Times New Roman"/>
                  <w:sz w:val="24"/>
                  <w:szCs w:val="24"/>
                  <w:lang w:val="en-US"/>
                </w:rPr>
                <m:t>-</m:t>
              </m:r>
              <m:r>
                <w:rPr>
                  <w:rFonts w:ascii="Cambria Math" w:hAnsi="Times New Roman" w:cs="Times New Roman"/>
                  <w:sz w:val="24"/>
                  <w:szCs w:val="24"/>
                  <w:lang w:val="en-US"/>
                </w:rPr>
                <m:t>3</m:t>
              </m:r>
            </m:sup>
          </m:sSup>
          <m:r>
            <w:rPr>
              <w:rFonts w:ascii="Cambria Math" w:hAnsi="Times New Roman" w:cs="Times New Roman"/>
              <w:sz w:val="24"/>
              <w:szCs w:val="24"/>
              <w:lang w:val="en-US"/>
            </w:rPr>
            <m:t>=</m:t>
          </m:r>
          <m:r>
            <m:rPr>
              <m:sty m:val="p"/>
            </m:rPr>
            <w:rPr>
              <w:rFonts w:ascii="Cambria Math" w:hAnsi="Times New Roman" w:cs="Times New Roman"/>
              <w:sz w:val="24"/>
              <w:szCs w:val="24"/>
              <w:lang w:val="en-US"/>
            </w:rPr>
            <m:t xml:space="preserve">23,5 </m:t>
          </m:r>
          <m:r>
            <m:rPr>
              <m:sty m:val="p"/>
            </m:rPr>
            <w:rPr>
              <w:rFonts w:ascii="Cambria Math" w:hAnsi="Times New Roman" w:cs="Times New Roman"/>
              <w:sz w:val="24"/>
              <w:szCs w:val="24"/>
            </w:rPr>
            <m:t>Гкал</m:t>
          </m:r>
        </m:oMath>
      </m:oMathPara>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Годовая экономия в денежном выр</w:t>
      </w:r>
      <w:r w:rsidR="00E528C3" w:rsidRPr="00776643">
        <w:rPr>
          <w:rFonts w:ascii="Times New Roman" w:hAnsi="Times New Roman" w:cs="Times New Roman"/>
          <w:sz w:val="24"/>
          <w:szCs w:val="24"/>
        </w:rPr>
        <w:t>ажении при тарифе Tт.э = 1393</w:t>
      </w:r>
      <w:r w:rsidRPr="00776643">
        <w:rPr>
          <w:rFonts w:ascii="Times New Roman" w:hAnsi="Times New Roman" w:cs="Times New Roman"/>
          <w:sz w:val="24"/>
          <w:szCs w:val="24"/>
        </w:rPr>
        <w:t xml:space="preserve"> руб./Гкал:</w:t>
      </w:r>
    </w:p>
    <w:p w:rsidR="001649AD" w:rsidRPr="00776643" w:rsidRDefault="001649AD" w:rsidP="001D5F83">
      <w:pPr>
        <w:spacing w:after="0" w:line="240" w:lineRule="auto"/>
        <w:ind w:left="-567" w:firstLine="567"/>
        <w:rPr>
          <w:rFonts w:ascii="Times New Roman" w:hAnsi="Times New Roman" w:cs="Times New Roman"/>
          <w:sz w:val="24"/>
          <w:szCs w:val="24"/>
        </w:rPr>
      </w:pPr>
      <w:r w:rsidRPr="00776643">
        <w:rPr>
          <w:rFonts w:ascii="Times New Roman" w:hAnsi="Times New Roman" w:cs="Times New Roman"/>
          <w:sz w:val="24"/>
          <w:szCs w:val="24"/>
        </w:rPr>
        <w:t xml:space="preserve">ΔЭ = ΔQ </w:t>
      </w:r>
      <m:oMath>
        <m:r>
          <w:rPr>
            <w:rFonts w:ascii="Cambria Math" w:eastAsia="Times New Roman" w:hAnsi="Times New Roman" w:cs="Times New Roman"/>
            <w:sz w:val="24"/>
            <w:szCs w:val="24"/>
          </w:rPr>
          <m:t>∙</m:t>
        </m:r>
      </m:oMath>
      <w:r w:rsidRPr="00776643">
        <w:rPr>
          <w:rFonts w:ascii="Times New Roman" w:hAnsi="Times New Roman" w:cs="Times New Roman"/>
          <w:sz w:val="24"/>
          <w:szCs w:val="24"/>
        </w:rPr>
        <w:t>Tт.э. = 2</w:t>
      </w:r>
      <w:r w:rsidR="00E528C3" w:rsidRPr="00776643">
        <w:rPr>
          <w:rFonts w:ascii="Times New Roman" w:hAnsi="Times New Roman" w:cs="Times New Roman"/>
          <w:sz w:val="24"/>
          <w:szCs w:val="24"/>
        </w:rPr>
        <w:t>3</w:t>
      </w:r>
      <w:r w:rsidRPr="00776643">
        <w:rPr>
          <w:rFonts w:ascii="Times New Roman" w:hAnsi="Times New Roman" w:cs="Times New Roman"/>
          <w:sz w:val="24"/>
          <w:szCs w:val="24"/>
        </w:rPr>
        <w:t>,</w:t>
      </w:r>
      <w:r w:rsidR="00E528C3" w:rsidRPr="00776643">
        <w:rPr>
          <w:rFonts w:ascii="Times New Roman" w:hAnsi="Times New Roman" w:cs="Times New Roman"/>
          <w:sz w:val="24"/>
          <w:szCs w:val="24"/>
        </w:rPr>
        <w:t>5</w:t>
      </w:r>
      <m:oMath>
        <m:r>
          <w:rPr>
            <w:rFonts w:ascii="Cambria Math" w:eastAsia="Times New Roman" w:hAnsi="Times New Roman" w:cs="Times New Roman"/>
            <w:sz w:val="24"/>
            <w:szCs w:val="24"/>
          </w:rPr>
          <m:t>∙</m:t>
        </m:r>
      </m:oMath>
      <w:r w:rsidR="00E528C3" w:rsidRPr="00776643">
        <w:rPr>
          <w:rFonts w:ascii="Times New Roman" w:hAnsi="Times New Roman" w:cs="Times New Roman"/>
          <w:sz w:val="24"/>
          <w:szCs w:val="24"/>
        </w:rPr>
        <w:t>1393 = 32735,5</w:t>
      </w:r>
      <w:r w:rsidRPr="00776643">
        <w:rPr>
          <w:rFonts w:ascii="Times New Roman" w:hAnsi="Times New Roman" w:cs="Times New Roman"/>
          <w:sz w:val="24"/>
          <w:szCs w:val="24"/>
        </w:rPr>
        <w:t xml:space="preserve"> руб.</w:t>
      </w:r>
    </w:p>
    <w:p w:rsidR="006D777E" w:rsidRPr="00776643" w:rsidRDefault="006D777E" w:rsidP="001D5F83">
      <w:pPr>
        <w:shd w:val="clear" w:color="auto" w:fill="F9F9F9"/>
        <w:spacing w:after="0" w:line="240" w:lineRule="auto"/>
        <w:ind w:left="-567" w:firstLine="567"/>
        <w:textAlignment w:val="baseline"/>
        <w:rPr>
          <w:rFonts w:ascii="Times New Roman" w:eastAsia="Times New Roman" w:hAnsi="Times New Roman" w:cs="Times New Roman"/>
          <w:sz w:val="24"/>
          <w:szCs w:val="24"/>
          <w:lang w:eastAsia="ru-RU"/>
        </w:rPr>
      </w:pPr>
      <w:r w:rsidRPr="00776643">
        <w:rPr>
          <w:rFonts w:ascii="Times New Roman" w:eastAsia="Times New Roman" w:hAnsi="Times New Roman" w:cs="Times New Roman"/>
          <w:sz w:val="24"/>
          <w:szCs w:val="24"/>
          <w:lang w:eastAsia="ru-RU"/>
        </w:rPr>
        <w:t>Средняя рыночная стоимость полной ус</w:t>
      </w:r>
      <w:r w:rsidR="00497858" w:rsidRPr="00776643">
        <w:rPr>
          <w:rFonts w:ascii="Times New Roman" w:eastAsia="Times New Roman" w:hAnsi="Times New Roman" w:cs="Times New Roman"/>
          <w:sz w:val="24"/>
          <w:szCs w:val="24"/>
          <w:lang w:eastAsia="ru-RU"/>
        </w:rPr>
        <w:t>тановки с отделкой  1 кв.м. двери из стали</w:t>
      </w:r>
      <w:r w:rsidR="00E528C3" w:rsidRPr="00776643">
        <w:rPr>
          <w:rFonts w:ascii="Times New Roman" w:eastAsia="Times New Roman" w:hAnsi="Times New Roman" w:cs="Times New Roman"/>
          <w:sz w:val="24"/>
          <w:szCs w:val="24"/>
          <w:lang w:eastAsia="ru-RU"/>
        </w:rPr>
        <w:t xml:space="preserve"> с наполнителем из пенополистирола</w:t>
      </w:r>
      <w:r w:rsidR="00497858" w:rsidRPr="00776643">
        <w:rPr>
          <w:rFonts w:ascii="Times New Roman" w:eastAsia="Times New Roman" w:hAnsi="Times New Roman" w:cs="Times New Roman"/>
          <w:sz w:val="24"/>
          <w:szCs w:val="24"/>
          <w:lang w:eastAsia="ru-RU"/>
        </w:rPr>
        <w:t xml:space="preserve"> – 15000 </w:t>
      </w:r>
      <w:r w:rsidRPr="00776643">
        <w:rPr>
          <w:rFonts w:ascii="Times New Roman" w:eastAsia="Times New Roman" w:hAnsi="Times New Roman" w:cs="Times New Roman"/>
          <w:sz w:val="24"/>
          <w:szCs w:val="24"/>
          <w:lang w:eastAsia="ru-RU"/>
        </w:rPr>
        <w:t>руб.</w:t>
      </w:r>
    </w:p>
    <w:p w:rsidR="006D777E" w:rsidRPr="00776643" w:rsidRDefault="00497858" w:rsidP="001D5F83">
      <w:pPr>
        <w:shd w:val="clear" w:color="auto" w:fill="F9F9F9"/>
        <w:spacing w:after="0" w:line="240" w:lineRule="auto"/>
        <w:ind w:left="-567" w:firstLine="567"/>
        <w:textAlignment w:val="baseline"/>
        <w:rPr>
          <w:rFonts w:ascii="Times New Roman" w:eastAsia="Times New Roman" w:hAnsi="Times New Roman" w:cs="Times New Roman"/>
          <w:sz w:val="24"/>
          <w:szCs w:val="24"/>
          <w:lang w:eastAsia="ru-RU"/>
        </w:rPr>
      </w:pPr>
      <w:r w:rsidRPr="00776643">
        <w:rPr>
          <w:rFonts w:ascii="Times New Roman" w:eastAsia="Times New Roman" w:hAnsi="Times New Roman" w:cs="Times New Roman"/>
          <w:sz w:val="24"/>
          <w:szCs w:val="24"/>
          <w:lang w:eastAsia="ru-RU"/>
        </w:rPr>
        <w:lastRenderedPageBreak/>
        <w:t>Площадь установки составляет 65</w:t>
      </w:r>
      <w:r w:rsidR="006D777E" w:rsidRPr="00776643">
        <w:rPr>
          <w:rFonts w:ascii="Times New Roman" w:eastAsia="Times New Roman" w:hAnsi="Times New Roman" w:cs="Times New Roman"/>
          <w:sz w:val="24"/>
          <w:szCs w:val="24"/>
          <w:lang w:eastAsia="ru-RU"/>
        </w:rPr>
        <w:t xml:space="preserve"> кв.м.</w:t>
      </w:r>
    </w:p>
    <w:p w:rsidR="006D777E" w:rsidRPr="00776643" w:rsidRDefault="00497858" w:rsidP="001D5F83">
      <w:pPr>
        <w:shd w:val="clear" w:color="auto" w:fill="F9F9F9"/>
        <w:spacing w:after="0" w:line="240" w:lineRule="auto"/>
        <w:ind w:left="-567" w:firstLine="567"/>
        <w:textAlignment w:val="baseline"/>
        <w:rPr>
          <w:rFonts w:ascii="Times New Roman" w:eastAsia="Times New Roman" w:hAnsi="Times New Roman" w:cs="Times New Roman"/>
          <w:sz w:val="24"/>
          <w:szCs w:val="24"/>
          <w:lang w:eastAsia="ru-RU"/>
        </w:rPr>
      </w:pPr>
      <w:r w:rsidRPr="00776643">
        <w:rPr>
          <w:rFonts w:ascii="Times New Roman" w:eastAsia="Times New Roman" w:hAnsi="Times New Roman" w:cs="Times New Roman"/>
          <w:sz w:val="24"/>
          <w:szCs w:val="24"/>
          <w:lang w:eastAsia="ru-RU"/>
        </w:rPr>
        <w:t>Затраты составят 65</w:t>
      </w:r>
      <w:r w:rsidR="006D777E" w:rsidRPr="00776643">
        <w:rPr>
          <w:rFonts w:ascii="Times New Roman" w:eastAsia="Times New Roman" w:hAnsi="Times New Roman" w:cs="Times New Roman"/>
          <w:sz w:val="24"/>
          <w:szCs w:val="24"/>
          <w:lang w:eastAsia="ru-RU"/>
        </w:rPr>
        <w:t xml:space="preserve"> кв.м * </w:t>
      </w:r>
      <w:r w:rsidRPr="00776643">
        <w:rPr>
          <w:rFonts w:ascii="Times New Roman" w:eastAsia="Times New Roman" w:hAnsi="Times New Roman" w:cs="Times New Roman"/>
          <w:sz w:val="24"/>
          <w:szCs w:val="24"/>
          <w:lang w:eastAsia="ru-RU"/>
        </w:rPr>
        <w:t xml:space="preserve">15000 руб. = 975000 </w:t>
      </w:r>
      <w:r w:rsidR="006D777E" w:rsidRPr="00776643">
        <w:rPr>
          <w:rFonts w:ascii="Times New Roman" w:eastAsia="Times New Roman" w:hAnsi="Times New Roman" w:cs="Times New Roman"/>
          <w:sz w:val="24"/>
          <w:szCs w:val="24"/>
          <w:lang w:eastAsia="ru-RU"/>
        </w:rPr>
        <w:t>руб.</w:t>
      </w:r>
    </w:p>
    <w:p w:rsidR="001272FE" w:rsidRDefault="001272FE" w:rsidP="001D5F83">
      <w:pPr>
        <w:shd w:val="clear" w:color="auto" w:fill="F9F9F9"/>
        <w:spacing w:after="0" w:line="240" w:lineRule="auto"/>
        <w:ind w:left="-567" w:firstLine="567"/>
        <w:textAlignment w:val="baseline"/>
        <w:rPr>
          <w:rFonts w:ascii="Times New Roman" w:eastAsia="Times New Roman" w:hAnsi="Times New Roman" w:cs="Times New Roman"/>
          <w:b/>
          <w:sz w:val="24"/>
          <w:szCs w:val="24"/>
          <w:lang w:eastAsia="ru-RU"/>
        </w:rPr>
      </w:pPr>
      <w:r w:rsidRPr="001272FE">
        <w:rPr>
          <w:rFonts w:ascii="Times New Roman" w:eastAsia="Times New Roman" w:hAnsi="Times New Roman" w:cs="Times New Roman"/>
          <w:b/>
          <w:sz w:val="24"/>
          <w:szCs w:val="24"/>
          <w:lang w:eastAsia="ru-RU"/>
        </w:rPr>
        <w:t>6.5. Установка приборов учета ТЭ и ВС.</w:t>
      </w:r>
    </w:p>
    <w:p w:rsidR="001272FE" w:rsidRDefault="001272FE" w:rsidP="001D5F83">
      <w:pPr>
        <w:spacing w:after="0"/>
        <w:ind w:left="-567" w:firstLine="567"/>
        <w:jc w:val="both"/>
        <w:rPr>
          <w:rFonts w:ascii="Times New Roman" w:hAnsi="Times New Roman" w:cs="Times New Roman"/>
          <w:sz w:val="24"/>
          <w:szCs w:val="24"/>
        </w:rPr>
      </w:pPr>
      <w:r w:rsidRPr="001272FE">
        <w:rPr>
          <w:rFonts w:ascii="Times New Roman" w:hAnsi="Times New Roman" w:cs="Times New Roman"/>
          <w:sz w:val="24"/>
          <w:szCs w:val="24"/>
        </w:rPr>
        <w:t xml:space="preserve">В соответствии с распоряжением Губернатора Новосибирской области от 01.04.2008 №66-р «Об установке приборов учета расхода энергоресурсов и воды» </w:t>
      </w:r>
      <w:r>
        <w:rPr>
          <w:rFonts w:ascii="Times New Roman" w:hAnsi="Times New Roman" w:cs="Times New Roman"/>
          <w:sz w:val="24"/>
          <w:szCs w:val="24"/>
        </w:rPr>
        <w:t xml:space="preserve"> необходимо оснастить </w:t>
      </w:r>
      <w:r w:rsidRPr="001272FE">
        <w:rPr>
          <w:rFonts w:ascii="Times New Roman" w:hAnsi="Times New Roman" w:cs="Times New Roman"/>
          <w:sz w:val="24"/>
          <w:szCs w:val="24"/>
        </w:rPr>
        <w:t>приборами учета расход</w:t>
      </w:r>
      <w:r w:rsidR="00085D7C">
        <w:rPr>
          <w:rFonts w:ascii="Times New Roman" w:hAnsi="Times New Roman" w:cs="Times New Roman"/>
          <w:sz w:val="24"/>
          <w:szCs w:val="24"/>
        </w:rPr>
        <w:t>а энергоресурсов и воды</w:t>
      </w:r>
      <w:r w:rsidRPr="001272FE">
        <w:rPr>
          <w:rFonts w:ascii="Times New Roman" w:hAnsi="Times New Roman" w:cs="Times New Roman"/>
          <w:sz w:val="24"/>
          <w:szCs w:val="24"/>
        </w:rPr>
        <w:t xml:space="preserve"> здания, </w:t>
      </w:r>
      <w:r w:rsidR="00085D7C">
        <w:rPr>
          <w:rFonts w:ascii="Times New Roman" w:hAnsi="Times New Roman" w:cs="Times New Roman"/>
          <w:sz w:val="24"/>
          <w:szCs w:val="24"/>
        </w:rPr>
        <w:t>МКУ КДО «Квартет»</w:t>
      </w:r>
      <w:r w:rsidRPr="001272FE">
        <w:rPr>
          <w:rFonts w:ascii="Times New Roman" w:hAnsi="Times New Roman" w:cs="Times New Roman"/>
          <w:sz w:val="24"/>
          <w:szCs w:val="24"/>
        </w:rPr>
        <w:t xml:space="preserve">. </w:t>
      </w:r>
    </w:p>
    <w:tbl>
      <w:tblPr>
        <w:tblStyle w:val="a8"/>
        <w:tblW w:w="0" w:type="auto"/>
        <w:tblLook w:val="04A0"/>
      </w:tblPr>
      <w:tblGrid>
        <w:gridCol w:w="2606"/>
        <w:gridCol w:w="2262"/>
        <w:gridCol w:w="2375"/>
        <w:gridCol w:w="2328"/>
      </w:tblGrid>
      <w:tr w:rsidR="00085D7C" w:rsidTr="00085D7C">
        <w:tc>
          <w:tcPr>
            <w:tcW w:w="2606" w:type="dxa"/>
          </w:tcPr>
          <w:p w:rsidR="00085D7C" w:rsidRPr="00085D7C" w:rsidRDefault="00085D7C" w:rsidP="001272FE">
            <w:pPr>
              <w:jc w:val="both"/>
              <w:rPr>
                <w:b/>
                <w:sz w:val="24"/>
                <w:szCs w:val="24"/>
              </w:rPr>
            </w:pPr>
            <w:r w:rsidRPr="00085D7C">
              <w:rPr>
                <w:b/>
                <w:sz w:val="24"/>
                <w:szCs w:val="24"/>
              </w:rPr>
              <w:t>Наименование прибора</w:t>
            </w:r>
          </w:p>
        </w:tc>
        <w:tc>
          <w:tcPr>
            <w:tcW w:w="2262" w:type="dxa"/>
          </w:tcPr>
          <w:p w:rsidR="00085D7C" w:rsidRPr="00085D7C" w:rsidRDefault="00085D7C" w:rsidP="001272FE">
            <w:pPr>
              <w:jc w:val="both"/>
              <w:rPr>
                <w:b/>
                <w:sz w:val="24"/>
                <w:szCs w:val="24"/>
              </w:rPr>
            </w:pPr>
            <w:r w:rsidRPr="00085D7C">
              <w:rPr>
                <w:b/>
                <w:sz w:val="24"/>
                <w:szCs w:val="24"/>
              </w:rPr>
              <w:t xml:space="preserve">Количество </w:t>
            </w:r>
          </w:p>
        </w:tc>
        <w:tc>
          <w:tcPr>
            <w:tcW w:w="2375" w:type="dxa"/>
          </w:tcPr>
          <w:p w:rsidR="00085D7C" w:rsidRPr="00085D7C" w:rsidRDefault="00085D7C" w:rsidP="001272FE">
            <w:pPr>
              <w:jc w:val="both"/>
              <w:rPr>
                <w:b/>
                <w:sz w:val="24"/>
                <w:szCs w:val="24"/>
              </w:rPr>
            </w:pPr>
            <w:r>
              <w:rPr>
                <w:b/>
                <w:sz w:val="24"/>
                <w:szCs w:val="24"/>
              </w:rPr>
              <w:t>Стоимость с установкой.</w:t>
            </w:r>
          </w:p>
        </w:tc>
        <w:tc>
          <w:tcPr>
            <w:tcW w:w="2328" w:type="dxa"/>
          </w:tcPr>
          <w:p w:rsidR="00085D7C" w:rsidRDefault="00085D7C" w:rsidP="001272FE">
            <w:pPr>
              <w:jc w:val="both"/>
              <w:rPr>
                <w:b/>
                <w:sz w:val="24"/>
                <w:szCs w:val="24"/>
              </w:rPr>
            </w:pPr>
            <w:r>
              <w:rPr>
                <w:b/>
                <w:sz w:val="24"/>
                <w:szCs w:val="24"/>
              </w:rPr>
              <w:t>Итого</w:t>
            </w:r>
          </w:p>
        </w:tc>
      </w:tr>
      <w:tr w:rsidR="00085D7C" w:rsidTr="00085D7C">
        <w:tc>
          <w:tcPr>
            <w:tcW w:w="2606" w:type="dxa"/>
          </w:tcPr>
          <w:p w:rsidR="00085D7C" w:rsidRDefault="00085D7C" w:rsidP="001272FE">
            <w:pPr>
              <w:jc w:val="both"/>
              <w:rPr>
                <w:sz w:val="24"/>
                <w:szCs w:val="24"/>
              </w:rPr>
            </w:pPr>
            <w:r>
              <w:rPr>
                <w:sz w:val="24"/>
                <w:szCs w:val="24"/>
              </w:rPr>
              <w:t>Прибор учета ТЭ</w:t>
            </w:r>
          </w:p>
        </w:tc>
        <w:tc>
          <w:tcPr>
            <w:tcW w:w="2262" w:type="dxa"/>
          </w:tcPr>
          <w:p w:rsidR="00085D7C" w:rsidRDefault="00085D7C" w:rsidP="001272FE">
            <w:pPr>
              <w:jc w:val="both"/>
              <w:rPr>
                <w:sz w:val="24"/>
                <w:szCs w:val="24"/>
              </w:rPr>
            </w:pPr>
            <w:r>
              <w:rPr>
                <w:sz w:val="24"/>
                <w:szCs w:val="24"/>
              </w:rPr>
              <w:t>3</w:t>
            </w:r>
          </w:p>
        </w:tc>
        <w:tc>
          <w:tcPr>
            <w:tcW w:w="2375" w:type="dxa"/>
          </w:tcPr>
          <w:p w:rsidR="00085D7C" w:rsidRDefault="00085D7C" w:rsidP="001272FE">
            <w:pPr>
              <w:jc w:val="both"/>
              <w:rPr>
                <w:sz w:val="24"/>
                <w:szCs w:val="24"/>
              </w:rPr>
            </w:pPr>
            <w:r>
              <w:rPr>
                <w:sz w:val="24"/>
                <w:szCs w:val="24"/>
              </w:rPr>
              <w:t>30000 руб.</w:t>
            </w:r>
          </w:p>
        </w:tc>
        <w:tc>
          <w:tcPr>
            <w:tcW w:w="2328" w:type="dxa"/>
          </w:tcPr>
          <w:p w:rsidR="00085D7C" w:rsidRDefault="00085D7C" w:rsidP="001272FE">
            <w:pPr>
              <w:jc w:val="both"/>
              <w:rPr>
                <w:sz w:val="24"/>
                <w:szCs w:val="24"/>
              </w:rPr>
            </w:pPr>
            <w:r>
              <w:rPr>
                <w:sz w:val="24"/>
                <w:szCs w:val="24"/>
              </w:rPr>
              <w:t>90000 руб.</w:t>
            </w:r>
          </w:p>
        </w:tc>
      </w:tr>
      <w:tr w:rsidR="00085D7C" w:rsidTr="00085D7C">
        <w:tc>
          <w:tcPr>
            <w:tcW w:w="2606" w:type="dxa"/>
          </w:tcPr>
          <w:p w:rsidR="00085D7C" w:rsidRDefault="00085D7C" w:rsidP="001272FE">
            <w:pPr>
              <w:jc w:val="both"/>
              <w:rPr>
                <w:sz w:val="24"/>
                <w:szCs w:val="24"/>
              </w:rPr>
            </w:pPr>
            <w:r>
              <w:rPr>
                <w:sz w:val="24"/>
                <w:szCs w:val="24"/>
              </w:rPr>
              <w:t>Прибор учета ВС</w:t>
            </w:r>
          </w:p>
        </w:tc>
        <w:tc>
          <w:tcPr>
            <w:tcW w:w="2262" w:type="dxa"/>
          </w:tcPr>
          <w:p w:rsidR="00085D7C" w:rsidRDefault="00085D7C" w:rsidP="001272FE">
            <w:pPr>
              <w:jc w:val="both"/>
              <w:rPr>
                <w:sz w:val="24"/>
                <w:szCs w:val="24"/>
              </w:rPr>
            </w:pPr>
            <w:r>
              <w:rPr>
                <w:sz w:val="24"/>
                <w:szCs w:val="24"/>
              </w:rPr>
              <w:t>3</w:t>
            </w:r>
          </w:p>
        </w:tc>
        <w:tc>
          <w:tcPr>
            <w:tcW w:w="2375" w:type="dxa"/>
          </w:tcPr>
          <w:p w:rsidR="00085D7C" w:rsidRDefault="00085D7C" w:rsidP="001272FE">
            <w:pPr>
              <w:jc w:val="both"/>
              <w:rPr>
                <w:sz w:val="24"/>
                <w:szCs w:val="24"/>
              </w:rPr>
            </w:pPr>
            <w:r>
              <w:rPr>
                <w:sz w:val="24"/>
                <w:szCs w:val="24"/>
              </w:rPr>
              <w:t>3000 руб.</w:t>
            </w:r>
          </w:p>
        </w:tc>
        <w:tc>
          <w:tcPr>
            <w:tcW w:w="2328" w:type="dxa"/>
          </w:tcPr>
          <w:p w:rsidR="00085D7C" w:rsidRDefault="00085D7C" w:rsidP="001272FE">
            <w:pPr>
              <w:jc w:val="both"/>
              <w:rPr>
                <w:sz w:val="24"/>
                <w:szCs w:val="24"/>
              </w:rPr>
            </w:pPr>
            <w:r>
              <w:rPr>
                <w:sz w:val="24"/>
                <w:szCs w:val="24"/>
              </w:rPr>
              <w:t>9000 руб.</w:t>
            </w:r>
          </w:p>
        </w:tc>
      </w:tr>
    </w:tbl>
    <w:p w:rsidR="00FA1865" w:rsidRPr="009C201D" w:rsidRDefault="00FA1865" w:rsidP="00FA1865">
      <w:pPr>
        <w:shd w:val="clear" w:color="auto" w:fill="F9F9F9"/>
        <w:spacing w:after="240" w:line="312" w:lineRule="atLeast"/>
        <w:textAlignment w:val="baseline"/>
        <w:rPr>
          <w:rFonts w:ascii="Times New Roman" w:eastAsia="Times New Roman" w:hAnsi="Times New Roman" w:cs="Times New Roman"/>
          <w:sz w:val="24"/>
          <w:szCs w:val="24"/>
          <w:lang w:eastAsia="ru-RU"/>
        </w:rPr>
      </w:pPr>
    </w:p>
    <w:p w:rsidR="00FA1865" w:rsidRPr="002C479B" w:rsidRDefault="00FA1865" w:rsidP="002C479B">
      <w:pPr>
        <w:shd w:val="clear" w:color="auto" w:fill="F9F9F9"/>
        <w:spacing w:after="0" w:line="312" w:lineRule="atLeast"/>
        <w:textAlignment w:val="baseline"/>
        <w:rPr>
          <w:rFonts w:ascii="Times New Roman" w:eastAsia="Times New Roman" w:hAnsi="Times New Roman" w:cs="Times New Roman"/>
          <w:sz w:val="24"/>
          <w:szCs w:val="24"/>
          <w:lang w:eastAsia="ru-RU"/>
        </w:rPr>
      </w:pPr>
      <w:r w:rsidRPr="007332F7">
        <w:rPr>
          <w:rFonts w:ascii="Times New Roman" w:eastAsia="Times New Roman" w:hAnsi="Times New Roman" w:cs="Times New Roman"/>
          <w:b/>
          <w:kern w:val="36"/>
          <w:sz w:val="24"/>
          <w:szCs w:val="24"/>
          <w:lang w:eastAsia="ru-RU"/>
        </w:rPr>
        <w:t xml:space="preserve">7.   </w:t>
      </w:r>
      <w:r w:rsidR="002C479B" w:rsidRPr="009C201D">
        <w:rPr>
          <w:rFonts w:ascii="Times New Roman" w:eastAsia="Times New Roman" w:hAnsi="Times New Roman" w:cs="Times New Roman"/>
          <w:b/>
          <w:bCs/>
          <w:sz w:val="24"/>
          <w:szCs w:val="24"/>
          <w:bdr w:val="none" w:sz="0" w:space="0" w:color="auto" w:frame="1"/>
          <w:lang w:eastAsia="ru-RU"/>
        </w:rPr>
        <w:t>Показатели реализации мероприятий по энергосбережению</w:t>
      </w:r>
      <w:r w:rsidR="007332F7" w:rsidRPr="007332F7">
        <w:rPr>
          <w:rFonts w:ascii="Times New Roman" w:eastAsia="Times New Roman" w:hAnsi="Times New Roman" w:cs="Times New Roman"/>
          <w:b/>
          <w:kern w:val="36"/>
          <w:sz w:val="24"/>
          <w:szCs w:val="24"/>
          <w:lang w:eastAsia="ru-RU"/>
        </w:rPr>
        <w:t>.</w:t>
      </w:r>
    </w:p>
    <w:p w:rsidR="00FA1865" w:rsidRPr="009C201D" w:rsidRDefault="00FA1865" w:rsidP="001D5F83">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Обобщенная характеристика рекомендуемых энергосберегающих мер</w:t>
      </w:r>
      <w:r w:rsidR="007332F7">
        <w:rPr>
          <w:rFonts w:ascii="Times New Roman" w:eastAsia="Times New Roman" w:hAnsi="Times New Roman" w:cs="Times New Roman"/>
          <w:sz w:val="24"/>
          <w:szCs w:val="24"/>
          <w:lang w:eastAsia="ru-RU"/>
        </w:rPr>
        <w:t xml:space="preserve">оприятий приведена в таблице </w:t>
      </w:r>
    </w:p>
    <w:tbl>
      <w:tblPr>
        <w:tblW w:w="9952" w:type="dxa"/>
        <w:tblInd w:w="-776" w:type="dxa"/>
        <w:tblLayout w:type="fixed"/>
        <w:tblCellMar>
          <w:left w:w="0" w:type="dxa"/>
          <w:right w:w="0" w:type="dxa"/>
        </w:tblCellMar>
        <w:tblLook w:val="04A0"/>
      </w:tblPr>
      <w:tblGrid>
        <w:gridCol w:w="648"/>
        <w:gridCol w:w="3308"/>
        <w:gridCol w:w="1193"/>
        <w:gridCol w:w="1493"/>
        <w:gridCol w:w="1479"/>
        <w:gridCol w:w="1802"/>
        <w:gridCol w:w="29"/>
      </w:tblGrid>
      <w:tr w:rsidR="00FA1865" w:rsidRPr="009C201D" w:rsidTr="00372C38">
        <w:trPr>
          <w:gridAfter w:val="1"/>
          <w:wAfter w:w="29" w:type="dxa"/>
        </w:trPr>
        <w:tc>
          <w:tcPr>
            <w:tcW w:w="648" w:type="dxa"/>
            <w:vMerge w:val="restart"/>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FA1865" w:rsidRPr="009C201D" w:rsidRDefault="00FA1865"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п/п</w:t>
            </w:r>
          </w:p>
        </w:tc>
        <w:tc>
          <w:tcPr>
            <w:tcW w:w="9275" w:type="dxa"/>
            <w:gridSpan w:val="5"/>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FA1865" w:rsidRPr="009C201D" w:rsidRDefault="00FA1865"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Расчетные показатели предлагаемых к реализации энергосберегающих мероприятий</w:t>
            </w:r>
          </w:p>
        </w:tc>
      </w:tr>
      <w:tr w:rsidR="00372C38" w:rsidRPr="009C201D" w:rsidTr="00372C38">
        <w:tc>
          <w:tcPr>
            <w:tcW w:w="648" w:type="dxa"/>
            <w:vMerge/>
            <w:tcBorders>
              <w:top w:val="single" w:sz="6" w:space="0" w:color="D0D0D0"/>
              <w:left w:val="single" w:sz="6" w:space="0" w:color="D0D0D0"/>
              <w:bottom w:val="single" w:sz="6" w:space="0" w:color="D0D0D0"/>
              <w:right w:val="single" w:sz="6" w:space="0" w:color="D0D0D0"/>
            </w:tcBorders>
            <w:vAlign w:val="center"/>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p>
        </w:tc>
        <w:tc>
          <w:tcPr>
            <w:tcW w:w="3308" w:type="dxa"/>
            <w:vMerge w:val="restart"/>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Наименование мероприятий по видам энергетических ресурсов</w:t>
            </w:r>
          </w:p>
        </w:tc>
        <w:tc>
          <w:tcPr>
            <w:tcW w:w="1193" w:type="dxa"/>
            <w:vMerge w:val="restart"/>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Затраты тыс. руб. (план)</w:t>
            </w:r>
          </w:p>
        </w:tc>
        <w:tc>
          <w:tcPr>
            <w:tcW w:w="4803" w:type="dxa"/>
            <w:gridSpan w:val="4"/>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Годовая экономия ТЭР (план)</w:t>
            </w:r>
          </w:p>
        </w:tc>
      </w:tr>
      <w:tr w:rsidR="00372C38" w:rsidRPr="009C201D" w:rsidTr="00372C38">
        <w:trPr>
          <w:gridAfter w:val="1"/>
          <w:wAfter w:w="29" w:type="dxa"/>
        </w:trPr>
        <w:tc>
          <w:tcPr>
            <w:tcW w:w="648" w:type="dxa"/>
            <w:vMerge/>
            <w:tcBorders>
              <w:top w:val="single" w:sz="6" w:space="0" w:color="D0D0D0"/>
              <w:left w:val="single" w:sz="6" w:space="0" w:color="D0D0D0"/>
              <w:bottom w:val="single" w:sz="6" w:space="0" w:color="D0D0D0"/>
              <w:right w:val="single" w:sz="6" w:space="0" w:color="D0D0D0"/>
            </w:tcBorders>
            <w:vAlign w:val="center"/>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p>
        </w:tc>
        <w:tc>
          <w:tcPr>
            <w:tcW w:w="3308" w:type="dxa"/>
            <w:vMerge/>
            <w:tcBorders>
              <w:top w:val="single" w:sz="6" w:space="0" w:color="D0D0D0"/>
              <w:left w:val="single" w:sz="6" w:space="0" w:color="D0D0D0"/>
              <w:bottom w:val="single" w:sz="6" w:space="0" w:color="D0D0D0"/>
              <w:right w:val="single" w:sz="6" w:space="0" w:color="D0D0D0"/>
            </w:tcBorders>
            <w:vAlign w:val="center"/>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p>
        </w:tc>
        <w:tc>
          <w:tcPr>
            <w:tcW w:w="1193" w:type="dxa"/>
            <w:vMerge/>
            <w:tcBorders>
              <w:top w:val="single" w:sz="6" w:space="0" w:color="D0D0D0"/>
              <w:left w:val="single" w:sz="6" w:space="0" w:color="D0D0D0"/>
              <w:bottom w:val="single" w:sz="6" w:space="0" w:color="D0D0D0"/>
              <w:right w:val="single" w:sz="6" w:space="0" w:color="D0D0D0"/>
            </w:tcBorders>
            <w:vAlign w:val="center"/>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p>
        </w:tc>
        <w:tc>
          <w:tcPr>
            <w:tcW w:w="149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в натуральном выражении</w:t>
            </w:r>
          </w:p>
        </w:tc>
        <w:tc>
          <w:tcPr>
            <w:tcW w:w="1479"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ед. измерения</w:t>
            </w:r>
          </w:p>
        </w:tc>
        <w:tc>
          <w:tcPr>
            <w:tcW w:w="1802"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в стоимостном выражении</w:t>
            </w:r>
            <w:r w:rsidRPr="009C201D">
              <w:rPr>
                <w:rFonts w:ascii="Times New Roman" w:eastAsia="Times New Roman" w:hAnsi="Times New Roman" w:cs="Times New Roman"/>
                <w:sz w:val="24"/>
                <w:szCs w:val="24"/>
                <w:lang w:eastAsia="ru-RU"/>
              </w:rPr>
              <w:br/>
              <w:t>(тыс.руб.)</w:t>
            </w:r>
          </w:p>
        </w:tc>
      </w:tr>
      <w:tr w:rsidR="00372C38" w:rsidRPr="009C201D" w:rsidTr="00372C38">
        <w:tc>
          <w:tcPr>
            <w:tcW w:w="6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30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Замена ламп внутреннего освещения мощностью 60 Вт на светодиодные</w:t>
            </w:r>
          </w:p>
        </w:tc>
        <w:tc>
          <w:tcPr>
            <w:tcW w:w="11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81000</w:t>
            </w:r>
          </w:p>
        </w:tc>
        <w:tc>
          <w:tcPr>
            <w:tcW w:w="14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5066,2</w:t>
            </w:r>
          </w:p>
        </w:tc>
        <w:tc>
          <w:tcPr>
            <w:tcW w:w="1479"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кВт. г</w:t>
            </w:r>
          </w:p>
        </w:tc>
        <w:tc>
          <w:tcPr>
            <w:tcW w:w="1831" w:type="dxa"/>
            <w:gridSpan w:val="2"/>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13881,39 </w:t>
            </w:r>
            <w:r w:rsidRPr="009C201D">
              <w:rPr>
                <w:rFonts w:ascii="Times New Roman" w:eastAsia="Times New Roman" w:hAnsi="Times New Roman" w:cs="Times New Roman"/>
                <w:sz w:val="24"/>
                <w:szCs w:val="24"/>
                <w:lang w:eastAsia="ru-RU"/>
              </w:rPr>
              <w:t xml:space="preserve"> </w:t>
            </w:r>
          </w:p>
        </w:tc>
      </w:tr>
      <w:tr w:rsidR="00372C38" w:rsidRPr="009C201D" w:rsidTr="00372C38">
        <w:tc>
          <w:tcPr>
            <w:tcW w:w="6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30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883A8F"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883A8F">
              <w:rPr>
                <w:rFonts w:ascii="Times New Roman" w:eastAsia="Times New Roman" w:hAnsi="Times New Roman" w:cs="Times New Roman"/>
                <w:sz w:val="24"/>
                <w:szCs w:val="24"/>
                <w:lang w:eastAsia="ru-RU"/>
              </w:rPr>
              <w:t>анесения покрытия из жидкого теплоизоляционного материала за приборами отопления</w:t>
            </w:r>
          </w:p>
        </w:tc>
        <w:tc>
          <w:tcPr>
            <w:tcW w:w="11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424000</w:t>
            </w:r>
          </w:p>
        </w:tc>
        <w:tc>
          <w:tcPr>
            <w:tcW w:w="14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Default="00372C38" w:rsidP="00883A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39445</w:t>
            </w:r>
          </w:p>
        </w:tc>
        <w:tc>
          <w:tcPr>
            <w:tcW w:w="1479"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Гкал</w:t>
            </w:r>
          </w:p>
        </w:tc>
        <w:tc>
          <w:tcPr>
            <w:tcW w:w="1831" w:type="dxa"/>
            <w:gridSpan w:val="2"/>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54946,88 </w:t>
            </w:r>
            <w:r w:rsidRPr="009C201D">
              <w:rPr>
                <w:rFonts w:ascii="Times New Roman" w:eastAsia="Times New Roman" w:hAnsi="Times New Roman" w:cs="Times New Roman"/>
                <w:sz w:val="24"/>
                <w:szCs w:val="24"/>
                <w:lang w:eastAsia="ru-RU"/>
              </w:rPr>
              <w:t xml:space="preserve"> </w:t>
            </w:r>
          </w:p>
        </w:tc>
      </w:tr>
      <w:tr w:rsidR="00372C38" w:rsidRPr="009C201D" w:rsidTr="00372C38">
        <w:tc>
          <w:tcPr>
            <w:tcW w:w="6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30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883A8F" w:rsidRDefault="00372C38" w:rsidP="00FA1865">
            <w:pPr>
              <w:spacing w:after="0" w:line="240" w:lineRule="auto"/>
              <w:rPr>
                <w:rFonts w:ascii="Times New Roman" w:eastAsia="Times New Roman" w:hAnsi="Times New Roman" w:cs="Times New Roman"/>
                <w:sz w:val="24"/>
                <w:szCs w:val="24"/>
                <w:lang w:eastAsia="ru-RU"/>
              </w:rPr>
            </w:pPr>
            <w:r w:rsidRPr="00883A8F">
              <w:rPr>
                <w:rFonts w:ascii="Times New Roman" w:eastAsia="Times New Roman" w:hAnsi="Times New Roman" w:cs="Times New Roman"/>
                <w:sz w:val="24"/>
                <w:szCs w:val="24"/>
                <w:lang w:eastAsia="ru-RU"/>
              </w:rPr>
              <w:t>Установка оконных блоков из ПВХ</w:t>
            </w:r>
          </w:p>
        </w:tc>
        <w:tc>
          <w:tcPr>
            <w:tcW w:w="11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2 860</w:t>
            </w:r>
            <w:r w:rsidRPr="009C201D">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0</w:t>
            </w:r>
          </w:p>
        </w:tc>
        <w:tc>
          <w:tcPr>
            <w:tcW w:w="14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Default="00372C38" w:rsidP="00883A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78,89  </w:t>
            </w:r>
          </w:p>
        </w:tc>
        <w:tc>
          <w:tcPr>
            <w:tcW w:w="1479"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Гкал</w:t>
            </w:r>
          </w:p>
        </w:tc>
        <w:tc>
          <w:tcPr>
            <w:tcW w:w="1831" w:type="dxa"/>
            <w:gridSpan w:val="2"/>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109893,77 </w:t>
            </w:r>
            <w:r w:rsidRPr="009C201D">
              <w:rPr>
                <w:rFonts w:ascii="Times New Roman" w:eastAsia="Times New Roman" w:hAnsi="Times New Roman" w:cs="Times New Roman"/>
                <w:sz w:val="24"/>
                <w:szCs w:val="24"/>
                <w:lang w:eastAsia="ru-RU"/>
              </w:rPr>
              <w:t xml:space="preserve"> </w:t>
            </w:r>
          </w:p>
        </w:tc>
      </w:tr>
      <w:tr w:rsidR="00372C38" w:rsidRPr="009C201D" w:rsidTr="00372C38">
        <w:tc>
          <w:tcPr>
            <w:tcW w:w="6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30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883A8F"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стальных уличных дверных проемов.</w:t>
            </w:r>
          </w:p>
        </w:tc>
        <w:tc>
          <w:tcPr>
            <w:tcW w:w="11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Pr="009C201D"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975000</w:t>
            </w:r>
          </w:p>
        </w:tc>
        <w:tc>
          <w:tcPr>
            <w:tcW w:w="1493"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372C38" w:rsidRDefault="00372C38" w:rsidP="00883A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23,5  </w:t>
            </w:r>
          </w:p>
        </w:tc>
        <w:tc>
          <w:tcPr>
            <w:tcW w:w="1479"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Гкал</w:t>
            </w:r>
          </w:p>
        </w:tc>
        <w:tc>
          <w:tcPr>
            <w:tcW w:w="1831" w:type="dxa"/>
            <w:gridSpan w:val="2"/>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372C38" w:rsidRDefault="00372C38" w:rsidP="00FA1865">
            <w:pPr>
              <w:spacing w:after="0" w:line="240" w:lineRule="auto"/>
              <w:rPr>
                <w:rFonts w:ascii="Times New Roman" w:eastAsia="Times New Roman" w:hAnsi="Times New Roman" w:cs="Times New Roman"/>
                <w:sz w:val="24"/>
                <w:szCs w:val="24"/>
                <w:lang w:eastAsia="ru-RU"/>
              </w:rPr>
            </w:pPr>
            <w:r w:rsidRPr="00776643">
              <w:rPr>
                <w:rFonts w:ascii="Times New Roman" w:hAnsi="Times New Roman" w:cs="Times New Roman"/>
                <w:sz w:val="24"/>
                <w:szCs w:val="24"/>
              </w:rPr>
              <w:t>32735,5</w:t>
            </w:r>
          </w:p>
        </w:tc>
      </w:tr>
    </w:tbl>
    <w:p w:rsidR="00FA1865" w:rsidRPr="009C201D" w:rsidRDefault="00FA1865" w:rsidP="00FA1865">
      <w:pPr>
        <w:shd w:val="clear" w:color="auto" w:fill="F9F9F9"/>
        <w:spacing w:after="240" w:line="312" w:lineRule="atLeast"/>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w:t>
      </w:r>
    </w:p>
    <w:p w:rsidR="00FA1865" w:rsidRPr="001B37DE" w:rsidRDefault="00FA1865" w:rsidP="001B37DE">
      <w:pPr>
        <w:shd w:val="clear" w:color="auto" w:fill="F9F9F9"/>
        <w:spacing w:after="240" w:line="312" w:lineRule="atLeast"/>
        <w:jc w:val="center"/>
        <w:textAlignment w:val="baseline"/>
        <w:rPr>
          <w:rFonts w:ascii="Times New Roman" w:eastAsia="Times New Roman" w:hAnsi="Times New Roman" w:cs="Times New Roman"/>
          <w:b/>
          <w:sz w:val="24"/>
          <w:szCs w:val="24"/>
          <w:lang w:eastAsia="ru-RU"/>
        </w:rPr>
      </w:pPr>
      <w:r w:rsidRPr="001B37DE">
        <w:rPr>
          <w:rFonts w:ascii="Times New Roman" w:eastAsia="Times New Roman" w:hAnsi="Times New Roman" w:cs="Times New Roman"/>
          <w:b/>
          <w:kern w:val="36"/>
          <w:sz w:val="24"/>
          <w:szCs w:val="24"/>
          <w:lang w:eastAsia="ru-RU"/>
        </w:rPr>
        <w:t xml:space="preserve">     </w:t>
      </w:r>
      <w:r w:rsidR="009E5D76">
        <w:rPr>
          <w:rFonts w:ascii="Times New Roman" w:eastAsia="Times New Roman" w:hAnsi="Times New Roman" w:cs="Times New Roman"/>
          <w:b/>
          <w:kern w:val="36"/>
          <w:sz w:val="24"/>
          <w:szCs w:val="24"/>
          <w:lang w:eastAsia="ru-RU"/>
        </w:rPr>
        <w:t>8</w:t>
      </w:r>
      <w:r w:rsidR="002C479B" w:rsidRPr="001B37DE">
        <w:rPr>
          <w:rFonts w:ascii="Times New Roman" w:eastAsia="Times New Roman" w:hAnsi="Times New Roman" w:cs="Times New Roman"/>
          <w:b/>
          <w:kern w:val="36"/>
          <w:sz w:val="24"/>
          <w:szCs w:val="24"/>
          <w:lang w:eastAsia="ru-RU"/>
        </w:rPr>
        <w:t xml:space="preserve">. </w:t>
      </w:r>
      <w:r w:rsidR="001D5F83">
        <w:rPr>
          <w:rFonts w:ascii="Times New Roman" w:eastAsia="Times New Roman" w:hAnsi="Times New Roman" w:cs="Times New Roman"/>
          <w:b/>
          <w:kern w:val="36"/>
          <w:sz w:val="24"/>
          <w:szCs w:val="24"/>
          <w:lang w:eastAsia="ru-RU"/>
        </w:rPr>
        <w:t>Финансирование и стимулирование реализации мероприятий по</w:t>
      </w:r>
      <w:r w:rsidRPr="001B37DE">
        <w:rPr>
          <w:rFonts w:ascii="Times New Roman" w:eastAsia="Times New Roman" w:hAnsi="Times New Roman" w:cs="Times New Roman"/>
          <w:b/>
          <w:kern w:val="36"/>
          <w:sz w:val="24"/>
          <w:szCs w:val="24"/>
          <w:lang w:eastAsia="ru-RU"/>
        </w:rPr>
        <w:t xml:space="preserve"> </w:t>
      </w:r>
      <w:r w:rsidR="001D5F83">
        <w:rPr>
          <w:rFonts w:ascii="Times New Roman" w:eastAsia="Times New Roman" w:hAnsi="Times New Roman" w:cs="Times New Roman"/>
          <w:b/>
          <w:kern w:val="36"/>
          <w:sz w:val="24"/>
          <w:szCs w:val="24"/>
          <w:lang w:eastAsia="ru-RU"/>
        </w:rPr>
        <w:t>энергосбережению</w:t>
      </w:r>
      <w:r w:rsidR="004C3B94" w:rsidRPr="001B37DE">
        <w:rPr>
          <w:rFonts w:ascii="Times New Roman" w:eastAsia="Times New Roman" w:hAnsi="Times New Roman" w:cs="Times New Roman"/>
          <w:b/>
          <w:sz w:val="24"/>
          <w:szCs w:val="24"/>
          <w:lang w:eastAsia="ru-RU"/>
        </w:rPr>
        <w:t>.</w:t>
      </w:r>
    </w:p>
    <w:p w:rsidR="00FA1865" w:rsidRPr="009C201D" w:rsidRDefault="00FA1865" w:rsidP="00FA1865">
      <w:pPr>
        <w:shd w:val="clear" w:color="auto" w:fill="F9F9F9"/>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Общий объем финансирования Программы</w:t>
      </w:r>
    </w:p>
    <w:tbl>
      <w:tblPr>
        <w:tblW w:w="11057" w:type="dxa"/>
        <w:tblInd w:w="-1059" w:type="dxa"/>
        <w:tblLayout w:type="fixed"/>
        <w:tblCellMar>
          <w:left w:w="0" w:type="dxa"/>
          <w:right w:w="0" w:type="dxa"/>
        </w:tblCellMar>
        <w:tblLook w:val="04A0"/>
      </w:tblPr>
      <w:tblGrid>
        <w:gridCol w:w="1843"/>
        <w:gridCol w:w="1417"/>
        <w:gridCol w:w="1248"/>
        <w:gridCol w:w="1304"/>
        <w:gridCol w:w="1417"/>
        <w:gridCol w:w="1276"/>
        <w:gridCol w:w="1276"/>
        <w:gridCol w:w="1276"/>
      </w:tblGrid>
      <w:tr w:rsidR="001B37DE" w:rsidRPr="009C201D" w:rsidTr="001B37DE">
        <w:trPr>
          <w:tblHeader/>
        </w:trPr>
        <w:tc>
          <w:tcPr>
            <w:tcW w:w="1843" w:type="dxa"/>
            <w:vMerge w:val="restart"/>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B37DE" w:rsidRPr="009C201D" w:rsidRDefault="001B37DE" w:rsidP="00FA1865">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Наименование мероприятий</w:t>
            </w:r>
          </w:p>
        </w:tc>
        <w:tc>
          <w:tcPr>
            <w:tcW w:w="9214" w:type="dxa"/>
            <w:gridSpan w:val="7"/>
            <w:tcBorders>
              <w:top w:val="single" w:sz="6" w:space="0" w:color="D0D0D0"/>
              <w:left w:val="single" w:sz="6" w:space="0" w:color="D0D0D0"/>
              <w:bottom w:val="single" w:sz="6" w:space="0" w:color="D0D0D0"/>
              <w:right w:val="single" w:sz="6" w:space="0" w:color="D0D0D0"/>
            </w:tcBorders>
          </w:tcPr>
          <w:p w:rsidR="001B37DE" w:rsidRPr="009C201D" w:rsidRDefault="001B37DE" w:rsidP="00FA1865">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Объем финансирования, тыс. руб. по годам</w:t>
            </w:r>
          </w:p>
        </w:tc>
      </w:tr>
      <w:tr w:rsidR="001B37DE" w:rsidRPr="009C201D" w:rsidTr="001B37DE">
        <w:trPr>
          <w:tblHeader/>
        </w:trPr>
        <w:tc>
          <w:tcPr>
            <w:tcW w:w="1843" w:type="dxa"/>
            <w:vMerge/>
            <w:tcBorders>
              <w:top w:val="single" w:sz="6" w:space="0" w:color="D0D0D0"/>
              <w:left w:val="single" w:sz="6" w:space="0" w:color="D0D0D0"/>
              <w:bottom w:val="single" w:sz="6" w:space="0" w:color="D0D0D0"/>
              <w:right w:val="single" w:sz="6" w:space="0" w:color="D0D0D0"/>
            </w:tcBorders>
            <w:vAlign w:val="center"/>
            <w:hideMark/>
          </w:tcPr>
          <w:p w:rsidR="001B37DE" w:rsidRPr="009C201D" w:rsidRDefault="001B37DE" w:rsidP="00FA1865">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5C46B5" w:rsidRDefault="001B37DE" w:rsidP="005C46B5">
            <w:pPr>
              <w:spacing w:after="240" w:line="312" w:lineRule="atLeast"/>
              <w:jc w:val="center"/>
              <w:textAlignment w:val="baseline"/>
              <w:rPr>
                <w:rFonts w:ascii="Times New Roman" w:eastAsia="Times New Roman" w:hAnsi="Times New Roman" w:cs="Times New Roman"/>
                <w:sz w:val="24"/>
                <w:szCs w:val="24"/>
                <w:lang w:eastAsia="ru-RU"/>
              </w:rPr>
            </w:pPr>
            <w:r w:rsidRPr="005C46B5">
              <w:rPr>
                <w:rFonts w:ascii="Times New Roman" w:eastAsia="Times New Roman" w:hAnsi="Times New Roman" w:cs="Times New Roman"/>
                <w:sz w:val="24"/>
                <w:szCs w:val="24"/>
                <w:lang w:eastAsia="ru-RU"/>
              </w:rPr>
              <w:t>20</w:t>
            </w:r>
            <w:r w:rsidR="005C46B5" w:rsidRPr="005C46B5">
              <w:rPr>
                <w:rFonts w:ascii="Times New Roman" w:eastAsia="Times New Roman" w:hAnsi="Times New Roman" w:cs="Times New Roman"/>
                <w:sz w:val="24"/>
                <w:szCs w:val="24"/>
                <w:lang w:eastAsia="ru-RU"/>
              </w:rPr>
              <w:t>20</w:t>
            </w:r>
          </w:p>
        </w:tc>
        <w:tc>
          <w:tcPr>
            <w:tcW w:w="12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5C46B5" w:rsidRDefault="001B37DE" w:rsidP="005C46B5">
            <w:pPr>
              <w:spacing w:after="240" w:line="312" w:lineRule="atLeast"/>
              <w:jc w:val="center"/>
              <w:textAlignment w:val="baseline"/>
              <w:rPr>
                <w:rFonts w:ascii="Times New Roman" w:eastAsia="Times New Roman" w:hAnsi="Times New Roman" w:cs="Times New Roman"/>
                <w:sz w:val="24"/>
                <w:szCs w:val="24"/>
                <w:lang w:eastAsia="ru-RU"/>
              </w:rPr>
            </w:pPr>
            <w:r w:rsidRPr="005C46B5">
              <w:rPr>
                <w:rFonts w:ascii="Times New Roman" w:eastAsia="Times New Roman" w:hAnsi="Times New Roman" w:cs="Times New Roman"/>
                <w:sz w:val="24"/>
                <w:szCs w:val="24"/>
                <w:lang w:eastAsia="ru-RU"/>
              </w:rPr>
              <w:t>20</w:t>
            </w:r>
            <w:r w:rsidR="005C46B5" w:rsidRPr="005C46B5">
              <w:rPr>
                <w:rFonts w:ascii="Times New Roman" w:eastAsia="Times New Roman" w:hAnsi="Times New Roman" w:cs="Times New Roman"/>
                <w:sz w:val="24"/>
                <w:szCs w:val="24"/>
                <w:lang w:eastAsia="ru-RU"/>
              </w:rPr>
              <w:t>21</w:t>
            </w:r>
          </w:p>
        </w:tc>
        <w:tc>
          <w:tcPr>
            <w:tcW w:w="1304"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5C46B5" w:rsidRDefault="001B37DE" w:rsidP="005C46B5">
            <w:pPr>
              <w:spacing w:after="240" w:line="312" w:lineRule="atLeast"/>
              <w:jc w:val="center"/>
              <w:textAlignment w:val="baseline"/>
              <w:rPr>
                <w:rFonts w:ascii="Times New Roman" w:eastAsia="Times New Roman" w:hAnsi="Times New Roman" w:cs="Times New Roman"/>
                <w:sz w:val="24"/>
                <w:szCs w:val="24"/>
                <w:lang w:eastAsia="ru-RU"/>
              </w:rPr>
            </w:pPr>
            <w:r w:rsidRPr="005C46B5">
              <w:rPr>
                <w:rFonts w:ascii="Times New Roman" w:eastAsia="Times New Roman" w:hAnsi="Times New Roman" w:cs="Times New Roman"/>
                <w:sz w:val="24"/>
                <w:szCs w:val="24"/>
                <w:lang w:eastAsia="ru-RU"/>
              </w:rPr>
              <w:t>20</w:t>
            </w:r>
            <w:r w:rsidR="005C46B5" w:rsidRPr="005C46B5">
              <w:rPr>
                <w:rFonts w:ascii="Times New Roman" w:eastAsia="Times New Roman" w:hAnsi="Times New Roman" w:cs="Times New Roman"/>
                <w:sz w:val="24"/>
                <w:szCs w:val="24"/>
                <w:lang w:eastAsia="ru-RU"/>
              </w:rPr>
              <w:t>22</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5C46B5" w:rsidRDefault="001B37DE" w:rsidP="005C46B5">
            <w:pPr>
              <w:spacing w:after="240" w:line="312" w:lineRule="atLeast"/>
              <w:jc w:val="center"/>
              <w:textAlignment w:val="baseline"/>
              <w:rPr>
                <w:rFonts w:ascii="Times New Roman" w:eastAsia="Times New Roman" w:hAnsi="Times New Roman" w:cs="Times New Roman"/>
                <w:sz w:val="24"/>
                <w:szCs w:val="24"/>
                <w:lang w:eastAsia="ru-RU"/>
              </w:rPr>
            </w:pPr>
            <w:r w:rsidRPr="005C46B5">
              <w:rPr>
                <w:rFonts w:ascii="Times New Roman" w:eastAsia="Times New Roman" w:hAnsi="Times New Roman" w:cs="Times New Roman"/>
                <w:sz w:val="24"/>
                <w:szCs w:val="24"/>
                <w:lang w:eastAsia="ru-RU"/>
              </w:rPr>
              <w:t>20</w:t>
            </w:r>
            <w:r w:rsidR="005C46B5" w:rsidRPr="005C46B5">
              <w:rPr>
                <w:rFonts w:ascii="Times New Roman" w:eastAsia="Times New Roman" w:hAnsi="Times New Roman" w:cs="Times New Roman"/>
                <w:sz w:val="24"/>
                <w:szCs w:val="24"/>
                <w:lang w:eastAsia="ru-RU"/>
              </w:rPr>
              <w:t>23</w:t>
            </w:r>
          </w:p>
        </w:tc>
        <w:tc>
          <w:tcPr>
            <w:tcW w:w="1276" w:type="dxa"/>
            <w:tcBorders>
              <w:top w:val="single" w:sz="6" w:space="0" w:color="D0D0D0"/>
              <w:left w:val="single" w:sz="6" w:space="0" w:color="D0D0D0"/>
              <w:bottom w:val="single" w:sz="6" w:space="0" w:color="D0D0D0"/>
              <w:right w:val="single" w:sz="6" w:space="0" w:color="D0D0D0"/>
            </w:tcBorders>
          </w:tcPr>
          <w:p w:rsidR="001B37DE" w:rsidRPr="005C46B5" w:rsidRDefault="001B37DE" w:rsidP="005C46B5">
            <w:pPr>
              <w:spacing w:after="240" w:line="312" w:lineRule="atLeast"/>
              <w:jc w:val="center"/>
              <w:textAlignment w:val="baseline"/>
              <w:rPr>
                <w:rFonts w:ascii="Times New Roman" w:eastAsia="Times New Roman" w:hAnsi="Times New Roman" w:cs="Times New Roman"/>
                <w:sz w:val="24"/>
                <w:szCs w:val="24"/>
                <w:lang w:eastAsia="ru-RU"/>
              </w:rPr>
            </w:pPr>
            <w:r w:rsidRPr="005C46B5">
              <w:rPr>
                <w:rFonts w:ascii="Times New Roman" w:eastAsia="Times New Roman" w:hAnsi="Times New Roman" w:cs="Times New Roman"/>
                <w:sz w:val="24"/>
                <w:szCs w:val="24"/>
                <w:lang w:eastAsia="ru-RU"/>
              </w:rPr>
              <w:t>20</w:t>
            </w:r>
            <w:r w:rsidR="005C46B5" w:rsidRPr="005C46B5">
              <w:rPr>
                <w:rFonts w:ascii="Times New Roman" w:eastAsia="Times New Roman" w:hAnsi="Times New Roman" w:cs="Times New Roman"/>
                <w:sz w:val="24"/>
                <w:szCs w:val="24"/>
                <w:lang w:eastAsia="ru-RU"/>
              </w:rPr>
              <w:t>24</w:t>
            </w:r>
          </w:p>
        </w:tc>
        <w:tc>
          <w:tcPr>
            <w:tcW w:w="1276" w:type="dxa"/>
            <w:tcBorders>
              <w:top w:val="single" w:sz="6" w:space="0" w:color="D0D0D0"/>
              <w:left w:val="single" w:sz="6" w:space="0" w:color="D0D0D0"/>
              <w:bottom w:val="single" w:sz="6" w:space="0" w:color="D0D0D0"/>
              <w:right w:val="single" w:sz="6" w:space="0" w:color="D0D0D0"/>
            </w:tcBorders>
          </w:tcPr>
          <w:p w:rsidR="001B37DE" w:rsidRPr="005C46B5" w:rsidRDefault="001B37DE" w:rsidP="005C46B5">
            <w:pPr>
              <w:spacing w:after="240" w:line="312" w:lineRule="atLeast"/>
              <w:jc w:val="center"/>
              <w:textAlignment w:val="baseline"/>
              <w:rPr>
                <w:rFonts w:ascii="Times New Roman" w:eastAsia="Times New Roman" w:hAnsi="Times New Roman" w:cs="Times New Roman"/>
                <w:sz w:val="24"/>
                <w:szCs w:val="24"/>
                <w:lang w:eastAsia="ru-RU"/>
              </w:rPr>
            </w:pPr>
            <w:r w:rsidRPr="005C46B5">
              <w:rPr>
                <w:rFonts w:ascii="Times New Roman" w:eastAsia="Times New Roman" w:hAnsi="Times New Roman" w:cs="Times New Roman"/>
                <w:sz w:val="24"/>
                <w:szCs w:val="24"/>
                <w:lang w:eastAsia="ru-RU"/>
              </w:rPr>
              <w:t>202</w:t>
            </w:r>
            <w:r w:rsidR="005C46B5" w:rsidRPr="005C46B5">
              <w:rPr>
                <w:rFonts w:ascii="Times New Roman" w:eastAsia="Times New Roman" w:hAnsi="Times New Roman" w:cs="Times New Roman"/>
                <w:sz w:val="24"/>
                <w:szCs w:val="24"/>
                <w:lang w:eastAsia="ru-RU"/>
              </w:rPr>
              <w:t>5</w:t>
            </w:r>
          </w:p>
        </w:tc>
        <w:tc>
          <w:tcPr>
            <w:tcW w:w="127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B37DE" w:rsidRPr="005C46B5" w:rsidRDefault="001B37DE" w:rsidP="00FA1865">
            <w:pPr>
              <w:spacing w:after="240" w:line="312" w:lineRule="atLeast"/>
              <w:jc w:val="center"/>
              <w:textAlignment w:val="baseline"/>
              <w:rPr>
                <w:rFonts w:ascii="Times New Roman" w:eastAsia="Times New Roman" w:hAnsi="Times New Roman" w:cs="Times New Roman"/>
                <w:sz w:val="24"/>
                <w:szCs w:val="24"/>
                <w:lang w:eastAsia="ru-RU"/>
              </w:rPr>
            </w:pPr>
            <w:r w:rsidRPr="005C46B5">
              <w:rPr>
                <w:rFonts w:ascii="Times New Roman" w:eastAsia="Times New Roman" w:hAnsi="Times New Roman" w:cs="Times New Roman"/>
                <w:sz w:val="24"/>
                <w:szCs w:val="24"/>
                <w:lang w:eastAsia="ru-RU"/>
              </w:rPr>
              <w:t>всего</w:t>
            </w:r>
          </w:p>
        </w:tc>
      </w:tr>
      <w:tr w:rsidR="00085D7C" w:rsidRPr="009C201D" w:rsidTr="002E3B27">
        <w:trPr>
          <w:tblHeader/>
        </w:trPr>
        <w:tc>
          <w:tcPr>
            <w:tcW w:w="1843" w:type="dxa"/>
            <w:tcBorders>
              <w:top w:val="single" w:sz="6" w:space="0" w:color="D0D0D0"/>
              <w:left w:val="single" w:sz="6" w:space="0" w:color="D0D0D0"/>
              <w:bottom w:val="single" w:sz="6" w:space="0" w:color="D0D0D0"/>
              <w:right w:val="single" w:sz="6" w:space="0" w:color="D0D0D0"/>
            </w:tcBorders>
            <w:vAlign w:val="bottom"/>
            <w:hideMark/>
          </w:tcPr>
          <w:p w:rsidR="00085D7C" w:rsidRPr="009C201D" w:rsidRDefault="00085D7C" w:rsidP="002E3B27">
            <w:pPr>
              <w:spacing w:after="0" w:line="240" w:lineRule="auto"/>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lastRenderedPageBreak/>
              <w:t>Замена ламп внутреннего освещения мощностью 60 Вт на светодиодные</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20250</w:t>
            </w:r>
          </w:p>
        </w:tc>
        <w:tc>
          <w:tcPr>
            <w:tcW w:w="12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20250</w:t>
            </w:r>
          </w:p>
        </w:tc>
        <w:tc>
          <w:tcPr>
            <w:tcW w:w="1304"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20250</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20250</w:t>
            </w:r>
          </w:p>
        </w:tc>
        <w:tc>
          <w:tcPr>
            <w:tcW w:w="1276" w:type="dxa"/>
            <w:tcBorders>
              <w:top w:val="single" w:sz="6" w:space="0" w:color="D0D0D0"/>
              <w:left w:val="single" w:sz="6" w:space="0" w:color="D0D0D0"/>
              <w:bottom w:val="single" w:sz="6" w:space="0" w:color="D0D0D0"/>
              <w:right w:val="single" w:sz="6" w:space="0" w:color="D0D0D0"/>
            </w:tcBorders>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085D7C" w:rsidRPr="007E24BA" w:rsidRDefault="00085D7C" w:rsidP="002E3B27">
            <w:pPr>
              <w:spacing w:after="0" w:line="240" w:lineRule="auto"/>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81000 руб.</w:t>
            </w:r>
          </w:p>
        </w:tc>
      </w:tr>
      <w:tr w:rsidR="00085D7C" w:rsidRPr="009C201D" w:rsidTr="002E3B27">
        <w:trPr>
          <w:tblHeader/>
        </w:trPr>
        <w:tc>
          <w:tcPr>
            <w:tcW w:w="1843" w:type="dxa"/>
            <w:tcBorders>
              <w:top w:val="single" w:sz="6" w:space="0" w:color="D0D0D0"/>
              <w:left w:val="single" w:sz="6" w:space="0" w:color="D0D0D0"/>
              <w:bottom w:val="single" w:sz="6" w:space="0" w:color="D0D0D0"/>
              <w:right w:val="single" w:sz="6" w:space="0" w:color="D0D0D0"/>
            </w:tcBorders>
            <w:vAlign w:val="bottom"/>
            <w:hideMark/>
          </w:tcPr>
          <w:p w:rsidR="00085D7C" w:rsidRPr="00883A8F" w:rsidRDefault="00085D7C" w:rsidP="002E3B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883A8F">
              <w:rPr>
                <w:rFonts w:ascii="Times New Roman" w:eastAsia="Times New Roman" w:hAnsi="Times New Roman" w:cs="Times New Roman"/>
                <w:sz w:val="24"/>
                <w:szCs w:val="24"/>
                <w:lang w:eastAsia="ru-RU"/>
              </w:rPr>
              <w:t>анесения покрытия из жидкого теплоизоляционного материала за приборами отопления</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106000</w:t>
            </w:r>
          </w:p>
        </w:tc>
        <w:tc>
          <w:tcPr>
            <w:tcW w:w="1304"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106000</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106000</w:t>
            </w:r>
          </w:p>
        </w:tc>
        <w:tc>
          <w:tcPr>
            <w:tcW w:w="1276" w:type="dxa"/>
            <w:tcBorders>
              <w:top w:val="single" w:sz="6" w:space="0" w:color="D0D0D0"/>
              <w:left w:val="single" w:sz="6" w:space="0" w:color="D0D0D0"/>
              <w:bottom w:val="single" w:sz="6" w:space="0" w:color="D0D0D0"/>
              <w:right w:val="single" w:sz="6" w:space="0" w:color="D0D0D0"/>
            </w:tcBorders>
          </w:tcPr>
          <w:p w:rsidR="00372C38"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p>
          <w:p w:rsidR="00372C38"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p>
          <w:p w:rsidR="00372C38" w:rsidRPr="007E24BA" w:rsidRDefault="00372C38" w:rsidP="00372C38">
            <w:pPr>
              <w:spacing w:after="240" w:line="312" w:lineRule="atLeast"/>
              <w:textAlignment w:val="baseline"/>
              <w:rPr>
                <w:rFonts w:ascii="Times New Roman" w:eastAsia="Times New Roman" w:hAnsi="Times New Roman" w:cs="Times New Roman"/>
                <w:sz w:val="24"/>
                <w:szCs w:val="24"/>
                <w:lang w:eastAsia="ru-RU"/>
              </w:rPr>
            </w:pPr>
          </w:p>
          <w:p w:rsidR="00085D7C" w:rsidRPr="007E24BA" w:rsidRDefault="00372C38" w:rsidP="00372C38">
            <w:pPr>
              <w:spacing w:after="240" w:line="312" w:lineRule="atLeast"/>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106000</w:t>
            </w:r>
          </w:p>
        </w:tc>
        <w:tc>
          <w:tcPr>
            <w:tcW w:w="1276" w:type="dxa"/>
            <w:tcBorders>
              <w:top w:val="single" w:sz="6" w:space="0" w:color="D0D0D0"/>
              <w:left w:val="single" w:sz="6" w:space="0" w:color="D0D0D0"/>
              <w:bottom w:val="single" w:sz="6" w:space="0" w:color="D0D0D0"/>
              <w:right w:val="single" w:sz="6" w:space="0" w:color="D0D0D0"/>
            </w:tcBorders>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085D7C" w:rsidRPr="007E24BA" w:rsidRDefault="00085D7C" w:rsidP="002E3B27">
            <w:pPr>
              <w:spacing w:after="0" w:line="240" w:lineRule="auto"/>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424000 руб.</w:t>
            </w:r>
          </w:p>
        </w:tc>
      </w:tr>
      <w:tr w:rsidR="00085D7C" w:rsidRPr="009C201D" w:rsidTr="002E3B27">
        <w:trPr>
          <w:tblHeader/>
        </w:trPr>
        <w:tc>
          <w:tcPr>
            <w:tcW w:w="1843" w:type="dxa"/>
            <w:tcBorders>
              <w:top w:val="single" w:sz="6" w:space="0" w:color="D0D0D0"/>
              <w:left w:val="single" w:sz="6" w:space="0" w:color="D0D0D0"/>
              <w:bottom w:val="single" w:sz="6" w:space="0" w:color="D0D0D0"/>
              <w:right w:val="single" w:sz="6" w:space="0" w:color="D0D0D0"/>
            </w:tcBorders>
            <w:vAlign w:val="bottom"/>
            <w:hideMark/>
          </w:tcPr>
          <w:p w:rsidR="00085D7C" w:rsidRPr="00883A8F" w:rsidRDefault="00085D7C" w:rsidP="002E3B27">
            <w:pPr>
              <w:spacing w:after="0" w:line="240" w:lineRule="auto"/>
              <w:rPr>
                <w:rFonts w:ascii="Times New Roman" w:eastAsia="Times New Roman" w:hAnsi="Times New Roman" w:cs="Times New Roman"/>
                <w:sz w:val="24"/>
                <w:szCs w:val="24"/>
                <w:lang w:eastAsia="ru-RU"/>
              </w:rPr>
            </w:pPr>
            <w:r w:rsidRPr="00883A8F">
              <w:rPr>
                <w:rFonts w:ascii="Times New Roman" w:eastAsia="Times New Roman" w:hAnsi="Times New Roman" w:cs="Times New Roman"/>
                <w:sz w:val="24"/>
                <w:szCs w:val="24"/>
                <w:lang w:eastAsia="ru-RU"/>
              </w:rPr>
              <w:t>Установка оконных блоков из ПВХ</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572044</w:t>
            </w:r>
          </w:p>
        </w:tc>
        <w:tc>
          <w:tcPr>
            <w:tcW w:w="1304"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572044</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572044</w:t>
            </w:r>
          </w:p>
        </w:tc>
        <w:tc>
          <w:tcPr>
            <w:tcW w:w="1276" w:type="dxa"/>
            <w:tcBorders>
              <w:top w:val="single" w:sz="6" w:space="0" w:color="D0D0D0"/>
              <w:left w:val="single" w:sz="6" w:space="0" w:color="D0D0D0"/>
              <w:bottom w:val="single" w:sz="6" w:space="0" w:color="D0D0D0"/>
              <w:right w:val="single" w:sz="6" w:space="0" w:color="D0D0D0"/>
            </w:tcBorders>
          </w:tcPr>
          <w:p w:rsidR="00372C38"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p>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572044</w:t>
            </w:r>
          </w:p>
        </w:tc>
        <w:tc>
          <w:tcPr>
            <w:tcW w:w="1276" w:type="dxa"/>
            <w:tcBorders>
              <w:top w:val="single" w:sz="6" w:space="0" w:color="D0D0D0"/>
              <w:left w:val="single" w:sz="6" w:space="0" w:color="D0D0D0"/>
              <w:bottom w:val="single" w:sz="6" w:space="0" w:color="D0D0D0"/>
              <w:right w:val="single" w:sz="6" w:space="0" w:color="D0D0D0"/>
            </w:tcBorders>
          </w:tcPr>
          <w:p w:rsidR="00372C38"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p>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572044</w:t>
            </w:r>
          </w:p>
        </w:tc>
        <w:tc>
          <w:tcPr>
            <w:tcW w:w="127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085D7C" w:rsidRPr="007E24BA" w:rsidRDefault="00085D7C" w:rsidP="002E3B27">
            <w:pPr>
              <w:spacing w:after="0" w:line="240" w:lineRule="auto"/>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 860220 руб.</w:t>
            </w:r>
          </w:p>
        </w:tc>
      </w:tr>
      <w:tr w:rsidR="00085D7C" w:rsidRPr="009C201D" w:rsidTr="002E3B27">
        <w:trPr>
          <w:tblHeader/>
        </w:trPr>
        <w:tc>
          <w:tcPr>
            <w:tcW w:w="1843" w:type="dxa"/>
            <w:tcBorders>
              <w:top w:val="single" w:sz="6" w:space="0" w:color="D0D0D0"/>
              <w:left w:val="single" w:sz="6" w:space="0" w:color="D0D0D0"/>
              <w:bottom w:val="single" w:sz="6" w:space="0" w:color="D0D0D0"/>
              <w:right w:val="single" w:sz="6" w:space="0" w:color="D0D0D0"/>
            </w:tcBorders>
            <w:vAlign w:val="bottom"/>
            <w:hideMark/>
          </w:tcPr>
          <w:p w:rsidR="00085D7C" w:rsidRPr="00883A8F" w:rsidRDefault="00085D7C" w:rsidP="002E3B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стальных уличных дверных проемов.</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243750</w:t>
            </w:r>
          </w:p>
        </w:tc>
        <w:tc>
          <w:tcPr>
            <w:tcW w:w="12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243750</w:t>
            </w:r>
          </w:p>
        </w:tc>
        <w:tc>
          <w:tcPr>
            <w:tcW w:w="1304"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243750</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243750</w:t>
            </w:r>
          </w:p>
        </w:tc>
        <w:tc>
          <w:tcPr>
            <w:tcW w:w="1276" w:type="dxa"/>
            <w:tcBorders>
              <w:top w:val="single" w:sz="6" w:space="0" w:color="D0D0D0"/>
              <w:left w:val="single" w:sz="6" w:space="0" w:color="D0D0D0"/>
              <w:bottom w:val="single" w:sz="6" w:space="0" w:color="D0D0D0"/>
              <w:right w:val="single" w:sz="6" w:space="0" w:color="D0D0D0"/>
            </w:tcBorders>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085D7C" w:rsidRPr="007E24BA" w:rsidRDefault="00085D7C" w:rsidP="002E3B27">
            <w:pPr>
              <w:spacing w:after="0" w:line="240" w:lineRule="auto"/>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975000 руб.</w:t>
            </w:r>
          </w:p>
        </w:tc>
      </w:tr>
      <w:tr w:rsidR="00085D7C" w:rsidRPr="009C201D" w:rsidTr="002E3B27">
        <w:trPr>
          <w:tblHeader/>
        </w:trPr>
        <w:tc>
          <w:tcPr>
            <w:tcW w:w="1843" w:type="dxa"/>
            <w:tcBorders>
              <w:top w:val="single" w:sz="6" w:space="0" w:color="D0D0D0"/>
              <w:left w:val="single" w:sz="6" w:space="0" w:color="D0D0D0"/>
              <w:bottom w:val="single" w:sz="6" w:space="0" w:color="D0D0D0"/>
              <w:right w:val="single" w:sz="6" w:space="0" w:color="D0D0D0"/>
            </w:tcBorders>
            <w:vAlign w:val="bottom"/>
            <w:hideMark/>
          </w:tcPr>
          <w:p w:rsidR="00085D7C" w:rsidRDefault="00085D7C" w:rsidP="002E3B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приборов учета ТЭ и ВС</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49500</w:t>
            </w:r>
          </w:p>
        </w:tc>
        <w:tc>
          <w:tcPr>
            <w:tcW w:w="12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372C38"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49500</w:t>
            </w:r>
          </w:p>
        </w:tc>
        <w:tc>
          <w:tcPr>
            <w:tcW w:w="1304"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Pr>
          <w:p w:rsidR="00085D7C"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085D7C" w:rsidRPr="007E24BA" w:rsidRDefault="00085D7C" w:rsidP="002E3B27">
            <w:pPr>
              <w:spacing w:after="0" w:line="240" w:lineRule="auto"/>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99000 руб.</w:t>
            </w:r>
          </w:p>
        </w:tc>
      </w:tr>
      <w:tr w:rsidR="001B37DE" w:rsidRPr="009C201D" w:rsidTr="001B37DE">
        <w:tc>
          <w:tcPr>
            <w:tcW w:w="1843"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B37DE" w:rsidRPr="009C201D" w:rsidRDefault="001B37DE" w:rsidP="00FA1865">
            <w:pPr>
              <w:spacing w:after="240" w:line="312" w:lineRule="atLeast"/>
              <w:jc w:val="center"/>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Всего</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313500</w:t>
            </w:r>
          </w:p>
        </w:tc>
        <w:tc>
          <w:tcPr>
            <w:tcW w:w="1248"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991544</w:t>
            </w:r>
          </w:p>
        </w:tc>
        <w:tc>
          <w:tcPr>
            <w:tcW w:w="1304"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942044</w:t>
            </w:r>
          </w:p>
        </w:tc>
        <w:tc>
          <w:tcPr>
            <w:tcW w:w="1417" w:type="dxa"/>
            <w:tcBorders>
              <w:top w:val="single" w:sz="6" w:space="0" w:color="D0D0D0"/>
              <w:left w:val="single" w:sz="6" w:space="0" w:color="D0D0D0"/>
              <w:bottom w:val="single" w:sz="6" w:space="0" w:color="D0D0D0"/>
              <w:right w:val="single" w:sz="6" w:space="0" w:color="D0D0D0"/>
            </w:tcBorders>
            <w:noWrap/>
            <w:tcMar>
              <w:top w:w="75" w:type="dxa"/>
              <w:left w:w="75" w:type="dxa"/>
              <w:bottom w:w="75" w:type="dxa"/>
              <w:right w:w="75" w:type="dxa"/>
            </w:tcMar>
            <w:vAlign w:val="bottom"/>
            <w:hideMark/>
          </w:tcPr>
          <w:p w:rsidR="001B37DE"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942044</w:t>
            </w:r>
          </w:p>
        </w:tc>
        <w:tc>
          <w:tcPr>
            <w:tcW w:w="1276" w:type="dxa"/>
            <w:tcBorders>
              <w:top w:val="single" w:sz="6" w:space="0" w:color="D0D0D0"/>
              <w:left w:val="single" w:sz="6" w:space="0" w:color="D0D0D0"/>
              <w:bottom w:val="single" w:sz="6" w:space="0" w:color="D0D0D0"/>
              <w:right w:val="single" w:sz="6" w:space="0" w:color="D0D0D0"/>
            </w:tcBorders>
          </w:tcPr>
          <w:p w:rsidR="00EA7D73"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p>
          <w:p w:rsidR="001B37DE"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678044</w:t>
            </w:r>
          </w:p>
        </w:tc>
        <w:tc>
          <w:tcPr>
            <w:tcW w:w="1276" w:type="dxa"/>
            <w:tcBorders>
              <w:top w:val="single" w:sz="6" w:space="0" w:color="D0D0D0"/>
              <w:left w:val="single" w:sz="6" w:space="0" w:color="D0D0D0"/>
              <w:bottom w:val="single" w:sz="6" w:space="0" w:color="D0D0D0"/>
              <w:right w:val="single" w:sz="6" w:space="0" w:color="D0D0D0"/>
            </w:tcBorders>
          </w:tcPr>
          <w:p w:rsidR="00EA7D73"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p>
          <w:p w:rsidR="001B37DE" w:rsidRPr="007E24BA" w:rsidRDefault="00EA7D73"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572044</w:t>
            </w:r>
          </w:p>
        </w:tc>
        <w:tc>
          <w:tcPr>
            <w:tcW w:w="1276" w:type="dxa"/>
            <w:tcBorders>
              <w:top w:val="single" w:sz="6" w:space="0" w:color="D0D0D0"/>
              <w:left w:val="single" w:sz="6" w:space="0" w:color="D0D0D0"/>
              <w:bottom w:val="single" w:sz="6" w:space="0" w:color="D0D0D0"/>
              <w:right w:val="single" w:sz="6" w:space="0" w:color="D0D0D0"/>
            </w:tcBorders>
            <w:tcMar>
              <w:top w:w="75" w:type="dxa"/>
              <w:left w:w="75" w:type="dxa"/>
              <w:bottom w:w="75" w:type="dxa"/>
              <w:right w:w="75" w:type="dxa"/>
            </w:tcMar>
            <w:vAlign w:val="bottom"/>
            <w:hideMark/>
          </w:tcPr>
          <w:p w:rsidR="001B37DE" w:rsidRPr="007E24BA" w:rsidRDefault="00085D7C" w:rsidP="00FA1865">
            <w:pPr>
              <w:spacing w:after="240" w:line="312" w:lineRule="atLeast"/>
              <w:jc w:val="center"/>
              <w:textAlignment w:val="baseline"/>
              <w:rPr>
                <w:rFonts w:ascii="Times New Roman" w:eastAsia="Times New Roman" w:hAnsi="Times New Roman" w:cs="Times New Roman"/>
                <w:sz w:val="24"/>
                <w:szCs w:val="24"/>
                <w:lang w:eastAsia="ru-RU"/>
              </w:rPr>
            </w:pPr>
            <w:r w:rsidRPr="007E24BA">
              <w:rPr>
                <w:rFonts w:ascii="Times New Roman" w:eastAsia="Times New Roman" w:hAnsi="Times New Roman" w:cs="Times New Roman"/>
                <w:sz w:val="24"/>
                <w:szCs w:val="24"/>
                <w:lang w:eastAsia="ru-RU"/>
              </w:rPr>
              <w:t>4439220 руб.</w:t>
            </w:r>
          </w:p>
        </w:tc>
      </w:tr>
    </w:tbl>
    <w:p w:rsidR="00FA1865" w:rsidRPr="009C201D" w:rsidRDefault="00FA1865" w:rsidP="00C25B96">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Объемы финансирования Прог</w:t>
      </w:r>
      <w:r w:rsidR="009C22B6">
        <w:rPr>
          <w:rFonts w:ascii="Times New Roman" w:eastAsia="Times New Roman" w:hAnsi="Times New Roman" w:cs="Times New Roman"/>
          <w:sz w:val="24"/>
          <w:szCs w:val="24"/>
          <w:lang w:eastAsia="ru-RU"/>
        </w:rPr>
        <w:t xml:space="preserve">раммы за счет средств </w:t>
      </w:r>
      <w:r w:rsidRPr="009C201D">
        <w:rPr>
          <w:rFonts w:ascii="Times New Roman" w:eastAsia="Times New Roman" w:hAnsi="Times New Roman" w:cs="Times New Roman"/>
          <w:sz w:val="24"/>
          <w:szCs w:val="24"/>
          <w:lang w:eastAsia="ru-RU"/>
        </w:rPr>
        <w:t>всех уровней  носят прогнозный характер и подлежат уточнению в установленном порядке при формировании и утверждении  проекта  бюджета на очередной финансовый год.</w:t>
      </w:r>
    </w:p>
    <w:p w:rsidR="00FA1865" w:rsidRPr="00E46CFD" w:rsidRDefault="009E5D76" w:rsidP="00E46CFD">
      <w:pPr>
        <w:shd w:val="clear" w:color="auto" w:fill="F9F9F9"/>
        <w:spacing w:after="240" w:line="312" w:lineRule="atLeast"/>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kern w:val="36"/>
          <w:sz w:val="24"/>
          <w:szCs w:val="24"/>
          <w:lang w:eastAsia="ru-RU"/>
        </w:rPr>
        <w:t>9</w:t>
      </w:r>
      <w:r w:rsidR="00085D7C" w:rsidRPr="00085D7C">
        <w:rPr>
          <w:rFonts w:ascii="Times New Roman" w:eastAsia="Times New Roman" w:hAnsi="Times New Roman" w:cs="Times New Roman"/>
          <w:b/>
          <w:kern w:val="36"/>
          <w:sz w:val="24"/>
          <w:szCs w:val="24"/>
          <w:lang w:eastAsia="ru-RU"/>
        </w:rPr>
        <w:t>. </w:t>
      </w:r>
      <w:r w:rsidR="00C25B96">
        <w:rPr>
          <w:rFonts w:ascii="Times New Roman" w:eastAsia="Times New Roman" w:hAnsi="Times New Roman" w:cs="Times New Roman"/>
          <w:b/>
          <w:kern w:val="36"/>
          <w:sz w:val="24"/>
          <w:szCs w:val="24"/>
          <w:lang w:eastAsia="ru-RU"/>
        </w:rPr>
        <w:t>Оценка экономической реализации Программы</w:t>
      </w:r>
      <w:r w:rsidR="00085D7C">
        <w:rPr>
          <w:rFonts w:ascii="Times New Roman" w:eastAsia="Times New Roman" w:hAnsi="Times New Roman" w:cs="Times New Roman"/>
          <w:b/>
          <w:kern w:val="36"/>
          <w:sz w:val="24"/>
          <w:szCs w:val="24"/>
          <w:lang w:eastAsia="ru-RU"/>
        </w:rPr>
        <w:t>.</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 xml:space="preserve">Величина экономического эффекта и срок окупаемости по каждому </w:t>
      </w:r>
      <w:r w:rsidR="004C3B94">
        <w:rPr>
          <w:rFonts w:ascii="Times New Roman" w:eastAsia="Times New Roman" w:hAnsi="Times New Roman" w:cs="Times New Roman"/>
          <w:sz w:val="24"/>
          <w:szCs w:val="24"/>
          <w:lang w:eastAsia="ru-RU"/>
        </w:rPr>
        <w:t>мероприятию программы указан в пункте 7</w:t>
      </w:r>
      <w:r w:rsidRPr="009C201D">
        <w:rPr>
          <w:rFonts w:ascii="Times New Roman" w:eastAsia="Times New Roman" w:hAnsi="Times New Roman" w:cs="Times New Roman"/>
          <w:sz w:val="24"/>
          <w:szCs w:val="24"/>
          <w:lang w:eastAsia="ru-RU"/>
        </w:rPr>
        <w:t>.  Все указанные мероприятия являются не только энергосберегающими но и экономически эффективными.</w:t>
      </w:r>
    </w:p>
    <w:p w:rsidR="00FA1865"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Выполнение всех работ приведет  к</w:t>
      </w:r>
      <w:r w:rsidR="004C3B94">
        <w:rPr>
          <w:rFonts w:ascii="Times New Roman" w:eastAsia="Times New Roman" w:hAnsi="Times New Roman" w:cs="Times New Roman"/>
          <w:sz w:val="24"/>
          <w:szCs w:val="24"/>
          <w:lang w:eastAsia="ru-RU"/>
        </w:rPr>
        <w:t xml:space="preserve"> </w:t>
      </w:r>
      <w:r w:rsidRPr="009C201D">
        <w:rPr>
          <w:rFonts w:ascii="Times New Roman" w:eastAsia="Times New Roman" w:hAnsi="Times New Roman" w:cs="Times New Roman"/>
          <w:sz w:val="24"/>
          <w:szCs w:val="24"/>
          <w:lang w:eastAsia="ru-RU"/>
        </w:rPr>
        <w:t xml:space="preserve"> уменьшению затрат на топливно-энергетические ресурсы</w:t>
      </w:r>
      <w:r w:rsidR="002E3B27">
        <w:rPr>
          <w:rFonts w:ascii="Times New Roman" w:eastAsia="Times New Roman" w:hAnsi="Times New Roman" w:cs="Times New Roman"/>
          <w:sz w:val="24"/>
          <w:szCs w:val="24"/>
          <w:lang w:eastAsia="ru-RU"/>
        </w:rPr>
        <w:t>:</w:t>
      </w:r>
    </w:p>
    <w:tbl>
      <w:tblPr>
        <w:tblStyle w:val="a8"/>
        <w:tblW w:w="0" w:type="auto"/>
        <w:tblInd w:w="-567" w:type="dxa"/>
        <w:tblLook w:val="04A0"/>
      </w:tblPr>
      <w:tblGrid>
        <w:gridCol w:w="2392"/>
        <w:gridCol w:w="2393"/>
        <w:gridCol w:w="2393"/>
        <w:gridCol w:w="1236"/>
        <w:gridCol w:w="1197"/>
      </w:tblGrid>
      <w:tr w:rsidR="00301000" w:rsidTr="00301000">
        <w:trPr>
          <w:trHeight w:val="465"/>
        </w:trPr>
        <w:tc>
          <w:tcPr>
            <w:tcW w:w="2392" w:type="dxa"/>
            <w:vMerge w:val="restart"/>
          </w:tcPr>
          <w:p w:rsidR="00301000" w:rsidRDefault="00301000" w:rsidP="00C25B96">
            <w:pPr>
              <w:spacing w:line="312" w:lineRule="atLeast"/>
              <w:textAlignment w:val="baseline"/>
              <w:rPr>
                <w:sz w:val="24"/>
                <w:szCs w:val="24"/>
              </w:rPr>
            </w:pPr>
            <w:r>
              <w:rPr>
                <w:sz w:val="24"/>
                <w:szCs w:val="24"/>
              </w:rPr>
              <w:t>Наименование энергоресурса.</w:t>
            </w:r>
          </w:p>
        </w:tc>
        <w:tc>
          <w:tcPr>
            <w:tcW w:w="2393" w:type="dxa"/>
            <w:vMerge w:val="restart"/>
          </w:tcPr>
          <w:p w:rsidR="00301000" w:rsidRDefault="00301000" w:rsidP="00C25B96">
            <w:pPr>
              <w:spacing w:line="312" w:lineRule="atLeast"/>
              <w:textAlignment w:val="baseline"/>
              <w:rPr>
                <w:sz w:val="24"/>
                <w:szCs w:val="24"/>
              </w:rPr>
            </w:pPr>
            <w:r>
              <w:rPr>
                <w:sz w:val="24"/>
                <w:szCs w:val="24"/>
              </w:rPr>
              <w:t>Фактическая плата.</w:t>
            </w:r>
          </w:p>
        </w:tc>
        <w:tc>
          <w:tcPr>
            <w:tcW w:w="2393" w:type="dxa"/>
            <w:vMerge w:val="restart"/>
          </w:tcPr>
          <w:p w:rsidR="00301000" w:rsidRDefault="00301000" w:rsidP="00C25B96">
            <w:pPr>
              <w:spacing w:line="312" w:lineRule="atLeast"/>
              <w:textAlignment w:val="baseline"/>
              <w:rPr>
                <w:sz w:val="24"/>
                <w:szCs w:val="24"/>
              </w:rPr>
            </w:pPr>
            <w:r>
              <w:rPr>
                <w:sz w:val="24"/>
                <w:szCs w:val="24"/>
              </w:rPr>
              <w:t>Планируемая плата после внедрения Программы.</w:t>
            </w:r>
          </w:p>
        </w:tc>
        <w:tc>
          <w:tcPr>
            <w:tcW w:w="2393" w:type="dxa"/>
            <w:gridSpan w:val="2"/>
          </w:tcPr>
          <w:p w:rsidR="00301000" w:rsidRDefault="00301000" w:rsidP="00680EF0">
            <w:pPr>
              <w:spacing w:line="312" w:lineRule="atLeast"/>
              <w:textAlignment w:val="baseline"/>
              <w:rPr>
                <w:sz w:val="24"/>
                <w:szCs w:val="24"/>
              </w:rPr>
            </w:pPr>
            <w:r>
              <w:rPr>
                <w:sz w:val="24"/>
                <w:szCs w:val="24"/>
              </w:rPr>
              <w:t xml:space="preserve">Экономия составит </w:t>
            </w:r>
          </w:p>
        </w:tc>
      </w:tr>
      <w:tr w:rsidR="00301000" w:rsidTr="00372C38">
        <w:trPr>
          <w:trHeight w:val="465"/>
        </w:trPr>
        <w:tc>
          <w:tcPr>
            <w:tcW w:w="2392" w:type="dxa"/>
            <w:vMerge/>
          </w:tcPr>
          <w:p w:rsidR="00301000" w:rsidRDefault="00301000" w:rsidP="00C25B96">
            <w:pPr>
              <w:spacing w:line="312" w:lineRule="atLeast"/>
              <w:textAlignment w:val="baseline"/>
              <w:rPr>
                <w:sz w:val="24"/>
                <w:szCs w:val="24"/>
              </w:rPr>
            </w:pPr>
          </w:p>
        </w:tc>
        <w:tc>
          <w:tcPr>
            <w:tcW w:w="2393" w:type="dxa"/>
            <w:vMerge/>
          </w:tcPr>
          <w:p w:rsidR="00301000" w:rsidRDefault="00301000" w:rsidP="00C25B96">
            <w:pPr>
              <w:spacing w:line="312" w:lineRule="atLeast"/>
              <w:textAlignment w:val="baseline"/>
              <w:rPr>
                <w:sz w:val="24"/>
                <w:szCs w:val="24"/>
              </w:rPr>
            </w:pPr>
          </w:p>
        </w:tc>
        <w:tc>
          <w:tcPr>
            <w:tcW w:w="2393" w:type="dxa"/>
            <w:vMerge/>
          </w:tcPr>
          <w:p w:rsidR="00301000" w:rsidRDefault="00301000" w:rsidP="00C25B96">
            <w:pPr>
              <w:spacing w:line="312" w:lineRule="atLeast"/>
              <w:textAlignment w:val="baseline"/>
              <w:rPr>
                <w:sz w:val="24"/>
                <w:szCs w:val="24"/>
              </w:rPr>
            </w:pPr>
          </w:p>
        </w:tc>
        <w:tc>
          <w:tcPr>
            <w:tcW w:w="1196" w:type="dxa"/>
          </w:tcPr>
          <w:p w:rsidR="00301000" w:rsidRDefault="00680EF0" w:rsidP="00C25B96">
            <w:pPr>
              <w:spacing w:line="312" w:lineRule="atLeast"/>
              <w:textAlignment w:val="baseline"/>
              <w:rPr>
                <w:sz w:val="24"/>
                <w:szCs w:val="24"/>
              </w:rPr>
            </w:pPr>
            <w:r>
              <w:rPr>
                <w:sz w:val="24"/>
                <w:szCs w:val="24"/>
              </w:rPr>
              <w:t>Руб.</w:t>
            </w:r>
          </w:p>
        </w:tc>
        <w:tc>
          <w:tcPr>
            <w:tcW w:w="1197" w:type="dxa"/>
          </w:tcPr>
          <w:p w:rsidR="00301000" w:rsidRDefault="00680EF0" w:rsidP="00C25B96">
            <w:pPr>
              <w:spacing w:line="312" w:lineRule="atLeast"/>
              <w:textAlignment w:val="baseline"/>
              <w:rPr>
                <w:sz w:val="24"/>
                <w:szCs w:val="24"/>
              </w:rPr>
            </w:pPr>
            <w:r>
              <w:rPr>
                <w:sz w:val="24"/>
                <w:szCs w:val="24"/>
              </w:rPr>
              <w:t>%</w:t>
            </w:r>
          </w:p>
        </w:tc>
      </w:tr>
      <w:tr w:rsidR="00301000" w:rsidTr="00372C38">
        <w:tc>
          <w:tcPr>
            <w:tcW w:w="2392" w:type="dxa"/>
          </w:tcPr>
          <w:p w:rsidR="00301000" w:rsidRDefault="00301000" w:rsidP="00C25B96">
            <w:pPr>
              <w:spacing w:line="312" w:lineRule="atLeast"/>
              <w:textAlignment w:val="baseline"/>
              <w:rPr>
                <w:sz w:val="24"/>
                <w:szCs w:val="24"/>
              </w:rPr>
            </w:pPr>
            <w:r>
              <w:rPr>
                <w:sz w:val="24"/>
                <w:szCs w:val="24"/>
              </w:rPr>
              <w:t>Электроснабжение</w:t>
            </w:r>
          </w:p>
        </w:tc>
        <w:tc>
          <w:tcPr>
            <w:tcW w:w="2393" w:type="dxa"/>
          </w:tcPr>
          <w:p w:rsidR="00301000" w:rsidRPr="006363C9" w:rsidRDefault="00301000" w:rsidP="00C25B96">
            <w:pPr>
              <w:spacing w:line="312" w:lineRule="atLeast"/>
              <w:textAlignment w:val="baseline"/>
              <w:rPr>
                <w:sz w:val="24"/>
                <w:szCs w:val="24"/>
              </w:rPr>
            </w:pPr>
            <w:r w:rsidRPr="006363C9">
              <w:rPr>
                <w:sz w:val="24"/>
                <w:szCs w:val="24"/>
              </w:rPr>
              <w:t>185383 руб.</w:t>
            </w:r>
          </w:p>
        </w:tc>
        <w:tc>
          <w:tcPr>
            <w:tcW w:w="2393" w:type="dxa"/>
          </w:tcPr>
          <w:p w:rsidR="00301000" w:rsidRPr="006363C9" w:rsidRDefault="00301000" w:rsidP="00C25B96">
            <w:pPr>
              <w:spacing w:line="312" w:lineRule="atLeast"/>
              <w:textAlignment w:val="baseline"/>
              <w:rPr>
                <w:sz w:val="24"/>
                <w:szCs w:val="24"/>
              </w:rPr>
            </w:pPr>
            <w:r w:rsidRPr="006363C9">
              <w:rPr>
                <w:sz w:val="24"/>
                <w:szCs w:val="24"/>
              </w:rPr>
              <w:t>171501,61</w:t>
            </w:r>
          </w:p>
        </w:tc>
        <w:tc>
          <w:tcPr>
            <w:tcW w:w="1196" w:type="dxa"/>
          </w:tcPr>
          <w:p w:rsidR="00301000" w:rsidRPr="006363C9" w:rsidRDefault="00680EF0" w:rsidP="00C25B96">
            <w:pPr>
              <w:spacing w:line="312" w:lineRule="atLeast"/>
              <w:textAlignment w:val="baseline"/>
              <w:rPr>
                <w:sz w:val="24"/>
                <w:szCs w:val="24"/>
              </w:rPr>
            </w:pPr>
            <w:r w:rsidRPr="006363C9">
              <w:rPr>
                <w:sz w:val="24"/>
                <w:szCs w:val="24"/>
              </w:rPr>
              <w:t xml:space="preserve">13881,39  </w:t>
            </w:r>
          </w:p>
        </w:tc>
        <w:tc>
          <w:tcPr>
            <w:tcW w:w="1197" w:type="dxa"/>
          </w:tcPr>
          <w:p w:rsidR="00301000" w:rsidRPr="006363C9" w:rsidRDefault="00680EF0" w:rsidP="00C25B96">
            <w:pPr>
              <w:spacing w:line="312" w:lineRule="atLeast"/>
              <w:textAlignment w:val="baseline"/>
              <w:rPr>
                <w:sz w:val="24"/>
                <w:szCs w:val="24"/>
              </w:rPr>
            </w:pPr>
            <w:r w:rsidRPr="006363C9">
              <w:rPr>
                <w:sz w:val="24"/>
                <w:szCs w:val="24"/>
              </w:rPr>
              <w:t>7,4 %</w:t>
            </w:r>
          </w:p>
        </w:tc>
      </w:tr>
      <w:tr w:rsidR="00301000" w:rsidTr="00372C38">
        <w:tc>
          <w:tcPr>
            <w:tcW w:w="2392" w:type="dxa"/>
          </w:tcPr>
          <w:p w:rsidR="00301000" w:rsidRDefault="00301000" w:rsidP="00C25B96">
            <w:pPr>
              <w:spacing w:line="312" w:lineRule="atLeast"/>
              <w:textAlignment w:val="baseline"/>
              <w:rPr>
                <w:sz w:val="24"/>
                <w:szCs w:val="24"/>
              </w:rPr>
            </w:pPr>
            <w:r>
              <w:rPr>
                <w:sz w:val="24"/>
                <w:szCs w:val="24"/>
              </w:rPr>
              <w:t>Тепловая энергия</w:t>
            </w:r>
          </w:p>
        </w:tc>
        <w:tc>
          <w:tcPr>
            <w:tcW w:w="2393" w:type="dxa"/>
          </w:tcPr>
          <w:p w:rsidR="00301000" w:rsidRPr="006363C9" w:rsidRDefault="00301000" w:rsidP="00C25B96">
            <w:pPr>
              <w:spacing w:line="312" w:lineRule="atLeast"/>
              <w:textAlignment w:val="baseline"/>
              <w:rPr>
                <w:sz w:val="24"/>
                <w:szCs w:val="24"/>
              </w:rPr>
            </w:pPr>
            <w:r w:rsidRPr="006363C9">
              <w:rPr>
                <w:sz w:val="24"/>
                <w:szCs w:val="24"/>
              </w:rPr>
              <w:t>784955,5 руб.</w:t>
            </w:r>
          </w:p>
        </w:tc>
        <w:tc>
          <w:tcPr>
            <w:tcW w:w="2393" w:type="dxa"/>
          </w:tcPr>
          <w:p w:rsidR="00301000" w:rsidRPr="006363C9" w:rsidRDefault="00301000" w:rsidP="00C25B96">
            <w:pPr>
              <w:spacing w:line="312" w:lineRule="atLeast"/>
              <w:textAlignment w:val="baseline"/>
              <w:rPr>
                <w:sz w:val="24"/>
                <w:szCs w:val="24"/>
              </w:rPr>
            </w:pPr>
            <w:r w:rsidRPr="006363C9">
              <w:rPr>
                <w:sz w:val="24"/>
                <w:szCs w:val="24"/>
              </w:rPr>
              <w:t>587379,39</w:t>
            </w:r>
          </w:p>
        </w:tc>
        <w:tc>
          <w:tcPr>
            <w:tcW w:w="1196" w:type="dxa"/>
          </w:tcPr>
          <w:p w:rsidR="00301000" w:rsidRPr="006363C9" w:rsidRDefault="00680EF0" w:rsidP="00C25B96">
            <w:pPr>
              <w:spacing w:line="312" w:lineRule="atLeast"/>
              <w:textAlignment w:val="baseline"/>
              <w:rPr>
                <w:sz w:val="24"/>
                <w:szCs w:val="24"/>
              </w:rPr>
            </w:pPr>
            <w:r w:rsidRPr="006363C9">
              <w:rPr>
                <w:sz w:val="24"/>
                <w:szCs w:val="24"/>
              </w:rPr>
              <w:t>197576,15</w:t>
            </w:r>
          </w:p>
        </w:tc>
        <w:tc>
          <w:tcPr>
            <w:tcW w:w="1197" w:type="dxa"/>
          </w:tcPr>
          <w:p w:rsidR="00301000" w:rsidRPr="006363C9" w:rsidRDefault="00680EF0" w:rsidP="00C25B96">
            <w:pPr>
              <w:spacing w:line="312" w:lineRule="atLeast"/>
              <w:textAlignment w:val="baseline"/>
              <w:rPr>
                <w:sz w:val="24"/>
                <w:szCs w:val="24"/>
              </w:rPr>
            </w:pPr>
            <w:r w:rsidRPr="006363C9">
              <w:rPr>
                <w:sz w:val="24"/>
                <w:szCs w:val="24"/>
              </w:rPr>
              <w:t>25 %</w:t>
            </w:r>
          </w:p>
        </w:tc>
      </w:tr>
    </w:tbl>
    <w:p w:rsidR="002E3B27" w:rsidRPr="00301000" w:rsidRDefault="002E3B27" w:rsidP="00301000">
      <w:pPr>
        <w:shd w:val="clear" w:color="auto" w:fill="F9F9F9"/>
        <w:spacing w:after="0" w:line="312" w:lineRule="atLeast"/>
        <w:textAlignment w:val="baseline"/>
        <w:rPr>
          <w:rFonts w:ascii="Times New Roman" w:eastAsia="Times New Roman" w:hAnsi="Times New Roman" w:cs="Times New Roman"/>
          <w:sz w:val="24"/>
          <w:szCs w:val="24"/>
          <w:lang w:eastAsia="ru-RU"/>
        </w:rPr>
      </w:pP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Срок окупаемость мероприя</w:t>
      </w:r>
      <w:r w:rsidR="004C3B94">
        <w:rPr>
          <w:rFonts w:ascii="Times New Roman" w:eastAsia="Times New Roman" w:hAnsi="Times New Roman" w:cs="Times New Roman"/>
          <w:sz w:val="24"/>
          <w:szCs w:val="24"/>
          <w:lang w:eastAsia="ru-RU"/>
        </w:rPr>
        <w:t>тий находится в диапазоне от 0,</w:t>
      </w:r>
      <w:r w:rsidR="00680EF0">
        <w:rPr>
          <w:rFonts w:ascii="Times New Roman" w:eastAsia="Times New Roman" w:hAnsi="Times New Roman" w:cs="Times New Roman"/>
          <w:sz w:val="24"/>
          <w:szCs w:val="24"/>
          <w:lang w:eastAsia="ru-RU"/>
        </w:rPr>
        <w:t>3</w:t>
      </w:r>
      <w:r w:rsidR="004C3B94">
        <w:rPr>
          <w:rFonts w:ascii="Times New Roman" w:eastAsia="Times New Roman" w:hAnsi="Times New Roman" w:cs="Times New Roman"/>
          <w:sz w:val="24"/>
          <w:szCs w:val="24"/>
          <w:lang w:eastAsia="ru-RU"/>
        </w:rPr>
        <w:t>5 до 26</w:t>
      </w:r>
      <w:r w:rsidRPr="009C201D">
        <w:rPr>
          <w:rFonts w:ascii="Times New Roman" w:eastAsia="Times New Roman" w:hAnsi="Times New Roman" w:cs="Times New Roman"/>
          <w:sz w:val="24"/>
          <w:szCs w:val="24"/>
          <w:lang w:eastAsia="ru-RU"/>
        </w:rPr>
        <w:t xml:space="preserve"> лет.</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lastRenderedPageBreak/>
        <w:t>Оценка эффективности реализации Программы производится ежегодно на основе использования целевого индикатора,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Оценка эффективности реализации Программы производится путем сравнения фактически достигнутого показателя за соответствующий год с его прогнозным значением, утвержденным Программой.</w:t>
      </w:r>
    </w:p>
    <w:p w:rsidR="00FA1865" w:rsidRPr="009C201D" w:rsidRDefault="00FA1865" w:rsidP="00680EF0">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Эффективность реализации Программы оценивается как степень  фактического достижения целевого индикатора по формуле:</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где :E – эффективность реализации Программы (в процентах);</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If  – фактический индикатор, достигнутый в ходе реализации Программы;</w:t>
      </w:r>
    </w:p>
    <w:p w:rsidR="00FA1865" w:rsidRPr="009C201D" w:rsidRDefault="00FA1865" w:rsidP="00680EF0">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In – нормативный индикатор, утвержденный Программой.</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Программа реализуется эффективно (за отчетный год, за весь период реализации), если ее эффективность составляет 80 процентов и более.</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Программа нуждается в корректировке и доработке, если эффективность реализации Программы составляет 60 — 80 процентов.</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Программа считается неэффективной, если мероприятия Программы  выполнены с эффективностью менее 60 процентов. </w:t>
      </w:r>
    </w:p>
    <w:p w:rsidR="00FA1865" w:rsidRPr="00C25B96" w:rsidRDefault="009E5D76" w:rsidP="00C25B96">
      <w:pPr>
        <w:shd w:val="clear" w:color="auto" w:fill="F9F9F9"/>
        <w:spacing w:after="210" w:line="312" w:lineRule="atLeast"/>
        <w:jc w:val="center"/>
        <w:textAlignment w:val="baseline"/>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10</w:t>
      </w:r>
      <w:r w:rsidR="004C3B94" w:rsidRPr="00C25B96">
        <w:rPr>
          <w:rFonts w:ascii="Times New Roman" w:eastAsia="Times New Roman" w:hAnsi="Times New Roman" w:cs="Times New Roman"/>
          <w:b/>
          <w:kern w:val="36"/>
          <w:sz w:val="24"/>
          <w:szCs w:val="24"/>
          <w:lang w:eastAsia="ru-RU"/>
        </w:rPr>
        <w:t>.</w:t>
      </w:r>
      <w:r w:rsidR="00C25B96">
        <w:rPr>
          <w:rFonts w:ascii="Times New Roman" w:eastAsia="Times New Roman" w:hAnsi="Times New Roman" w:cs="Times New Roman"/>
          <w:b/>
          <w:kern w:val="36"/>
          <w:sz w:val="24"/>
          <w:szCs w:val="24"/>
          <w:lang w:eastAsia="ru-RU"/>
        </w:rPr>
        <w:t> Мониторинг реализации Программы энергосбережения.</w:t>
      </w:r>
    </w:p>
    <w:p w:rsidR="00FA1865" w:rsidRPr="009C201D" w:rsidRDefault="00FA1865" w:rsidP="00C25B96">
      <w:pPr>
        <w:shd w:val="clear" w:color="auto" w:fill="F9F9F9"/>
        <w:spacing w:after="24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Сводные показатели результатов реализации комплекса мероприятий, включенных в Программу энергосбережения на каждый планируемый год, должны рассчитываться на каждый год и сравниваться с достигнутыми показателями.</w:t>
      </w:r>
    </w:p>
    <w:p w:rsidR="00FA1865" w:rsidRPr="00C25B96" w:rsidRDefault="009E5D76" w:rsidP="004C3B94">
      <w:pPr>
        <w:shd w:val="clear" w:color="auto" w:fill="F9F9F9"/>
        <w:spacing w:after="210" w:line="312" w:lineRule="atLeast"/>
        <w:jc w:val="center"/>
        <w:textAlignment w:val="baseline"/>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11</w:t>
      </w:r>
      <w:r w:rsidR="004C3B94" w:rsidRPr="00C25B96">
        <w:rPr>
          <w:rFonts w:ascii="Times New Roman" w:eastAsia="Times New Roman" w:hAnsi="Times New Roman" w:cs="Times New Roman"/>
          <w:b/>
          <w:kern w:val="36"/>
          <w:sz w:val="24"/>
          <w:szCs w:val="24"/>
          <w:lang w:eastAsia="ru-RU"/>
        </w:rPr>
        <w:t>. </w:t>
      </w:r>
      <w:r w:rsidR="00C25B96">
        <w:rPr>
          <w:rFonts w:ascii="Times New Roman" w:eastAsia="Times New Roman" w:hAnsi="Times New Roman" w:cs="Times New Roman"/>
          <w:b/>
          <w:kern w:val="36"/>
          <w:sz w:val="24"/>
          <w:szCs w:val="24"/>
          <w:lang w:eastAsia="ru-RU"/>
        </w:rPr>
        <w:t>Управление и контроль за ходом реализации  Программы.</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Контроль выполнения программы осуществляется лицом, назначенным приказом по организации. По результатам реализации мероприятий ежегодно рассчитываются значения целевых показателей, подлежащих ежегодному контролю.</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В случае проведения энергетических обследований во время действия Программы с оформлением энергетического паспорта и разработкой дополнительных мероприятий в области энергосбережения, целевые показатели мероприятий Программы подлежат корректировке путем утверждения дополнений к настоящей программе.</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Планируемые и фактически достигнутые в ходе реализации программы значения целевых показателей в области энергосбережения и повышения энергетической эффективности рассчитываются для каждого года на протяжении всего срока реализации программы.</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В соответствии с п. 4 Постановления Правительства РФ от 31.12.2009г. № 1225 «О требованиях к региональным и муниципальным программам в области энергосбережения и повышения энергетической эффективности» необходимо проводить корректировку планируемых значений целевых показателей Программы на следующий за отчетным год с учетом достигнутых результатов реализации Программы и изменения социально-экономической ситуации.</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в области энергосбережения и повышения энергетической эффективности. Сроки и форму учета мероприятий и контроля выполнения утвержденных показателей и индикаторов, позволяющих оценить ход реализации Программы устанавливает координатор Программы.</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Руководство организации  ежеквартально на своих совещаниях рассматривает вопрос о состоянии энергосбережения.</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lastRenderedPageBreak/>
        <w:t>Предусмотренные Программой финансово-экономические механизмы и механизмы стимулирования распространяются на лиц, являющихся исполнителями программных мероприятий.</w:t>
      </w:r>
    </w:p>
    <w:p w:rsidR="00FA1865" w:rsidRPr="009C201D" w:rsidRDefault="00FA1865" w:rsidP="00C25B96">
      <w:pPr>
        <w:shd w:val="clear" w:color="auto" w:fill="F9F9F9"/>
        <w:spacing w:after="0" w:line="312" w:lineRule="atLeast"/>
        <w:ind w:left="-567" w:firstLine="567"/>
        <w:textAlignment w:val="baseline"/>
        <w:rPr>
          <w:rFonts w:ascii="Times New Roman" w:eastAsia="Times New Roman" w:hAnsi="Times New Roman" w:cs="Times New Roman"/>
          <w:sz w:val="24"/>
          <w:szCs w:val="24"/>
          <w:lang w:eastAsia="ru-RU"/>
        </w:rPr>
      </w:pPr>
      <w:r w:rsidRPr="009C201D">
        <w:rPr>
          <w:rFonts w:ascii="Times New Roman" w:eastAsia="Times New Roman" w:hAnsi="Times New Roman" w:cs="Times New Roman"/>
          <w:sz w:val="24"/>
          <w:szCs w:val="24"/>
          <w:lang w:eastAsia="ru-RU"/>
        </w:rPr>
        <w:t>Объем и структура   финансирования Программы подлежат ежегодному уточнению в соответствии с возможностями организации и с учетом фактического выполнения программных мероприятий.</w:t>
      </w:r>
    </w:p>
    <w:p w:rsidR="00E800DD" w:rsidRPr="00E46CFD" w:rsidRDefault="00FA1865" w:rsidP="009F1737">
      <w:pPr>
        <w:shd w:val="clear" w:color="auto" w:fill="F9F9F9"/>
        <w:spacing w:after="0" w:line="312" w:lineRule="atLeast"/>
        <w:textAlignment w:val="baseline"/>
        <w:rPr>
          <w:rFonts w:ascii="Times New Roman" w:hAnsi="Times New Roman" w:cs="Times New Roman"/>
          <w:sz w:val="24"/>
          <w:szCs w:val="24"/>
        </w:rPr>
      </w:pPr>
      <w:r w:rsidRPr="009C201D">
        <w:rPr>
          <w:rFonts w:ascii="Times New Roman" w:eastAsia="Times New Roman" w:hAnsi="Times New Roman" w:cs="Times New Roman"/>
          <w:b/>
          <w:bCs/>
          <w:sz w:val="24"/>
          <w:szCs w:val="24"/>
          <w:bdr w:val="none" w:sz="0" w:space="0" w:color="auto" w:frame="1"/>
          <w:lang w:eastAsia="ru-RU"/>
        </w:rPr>
        <w:t> </w:t>
      </w:r>
    </w:p>
    <w:sectPr w:rsidR="00E800DD" w:rsidRPr="00E46CFD" w:rsidSect="00E46CFD">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7EC"/>
    <w:multiLevelType w:val="multilevel"/>
    <w:tmpl w:val="F164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3A05B9"/>
    <w:multiLevelType w:val="multilevel"/>
    <w:tmpl w:val="7376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511FC"/>
    <w:multiLevelType w:val="hybridMultilevel"/>
    <w:tmpl w:val="5E5EA4A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1BC2060F"/>
    <w:multiLevelType w:val="hybridMultilevel"/>
    <w:tmpl w:val="C8620C0E"/>
    <w:lvl w:ilvl="0" w:tplc="AEE89D5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nsid w:val="22FC6210"/>
    <w:multiLevelType w:val="multilevel"/>
    <w:tmpl w:val="8A72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AC7FE8"/>
    <w:multiLevelType w:val="hybridMultilevel"/>
    <w:tmpl w:val="E5881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8A13C7"/>
    <w:multiLevelType w:val="hybridMultilevel"/>
    <w:tmpl w:val="129C5D02"/>
    <w:lvl w:ilvl="0" w:tplc="74381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84A10DF"/>
    <w:multiLevelType w:val="hybridMultilevel"/>
    <w:tmpl w:val="A0A67B4A"/>
    <w:lvl w:ilvl="0" w:tplc="629A1A76">
      <w:start w:val="1"/>
      <w:numFmt w:val="decimal"/>
      <w:lvlText w:val="%1."/>
      <w:lvlJc w:val="left"/>
      <w:pPr>
        <w:ind w:left="-207" w:hanging="360"/>
      </w:pPr>
      <w:rPr>
        <w:rFonts w:hint="default"/>
        <w:color w:val="44444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799930B8"/>
    <w:multiLevelType w:val="hybridMultilevel"/>
    <w:tmpl w:val="9586D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1865"/>
    <w:rsid w:val="00010404"/>
    <w:rsid w:val="00025AF2"/>
    <w:rsid w:val="00085C8D"/>
    <w:rsid w:val="00085D7C"/>
    <w:rsid w:val="000B7019"/>
    <w:rsid w:val="000F4EB1"/>
    <w:rsid w:val="00126D91"/>
    <w:rsid w:val="001272FE"/>
    <w:rsid w:val="001649AD"/>
    <w:rsid w:val="00193BB5"/>
    <w:rsid w:val="001B37DE"/>
    <w:rsid w:val="001B78D2"/>
    <w:rsid w:val="001C6E74"/>
    <w:rsid w:val="001C7097"/>
    <w:rsid w:val="001D5F83"/>
    <w:rsid w:val="00245095"/>
    <w:rsid w:val="0026522D"/>
    <w:rsid w:val="00267D8C"/>
    <w:rsid w:val="00293D04"/>
    <w:rsid w:val="002C479B"/>
    <w:rsid w:val="002D0DB9"/>
    <w:rsid w:val="002E0370"/>
    <w:rsid w:val="002E3B27"/>
    <w:rsid w:val="002F3B08"/>
    <w:rsid w:val="00301000"/>
    <w:rsid w:val="00305BF9"/>
    <w:rsid w:val="00337643"/>
    <w:rsid w:val="00372C38"/>
    <w:rsid w:val="00387CBE"/>
    <w:rsid w:val="003F588B"/>
    <w:rsid w:val="00420D35"/>
    <w:rsid w:val="004361A3"/>
    <w:rsid w:val="00456867"/>
    <w:rsid w:val="00497858"/>
    <w:rsid w:val="004A1E46"/>
    <w:rsid w:val="004C3B94"/>
    <w:rsid w:val="004F087A"/>
    <w:rsid w:val="004F3AC7"/>
    <w:rsid w:val="005018E2"/>
    <w:rsid w:val="00506368"/>
    <w:rsid w:val="00507C5A"/>
    <w:rsid w:val="00512E87"/>
    <w:rsid w:val="0051354B"/>
    <w:rsid w:val="005A395B"/>
    <w:rsid w:val="005A712D"/>
    <w:rsid w:val="005C46B5"/>
    <w:rsid w:val="005D6A5A"/>
    <w:rsid w:val="00615769"/>
    <w:rsid w:val="00626700"/>
    <w:rsid w:val="006363C9"/>
    <w:rsid w:val="00636A04"/>
    <w:rsid w:val="006423B5"/>
    <w:rsid w:val="006425A9"/>
    <w:rsid w:val="00680EF0"/>
    <w:rsid w:val="006D29AA"/>
    <w:rsid w:val="006D777E"/>
    <w:rsid w:val="006E6C69"/>
    <w:rsid w:val="007039AC"/>
    <w:rsid w:val="00706FBD"/>
    <w:rsid w:val="007332F7"/>
    <w:rsid w:val="00776643"/>
    <w:rsid w:val="007E24BA"/>
    <w:rsid w:val="00812A6A"/>
    <w:rsid w:val="00825A91"/>
    <w:rsid w:val="00883A8F"/>
    <w:rsid w:val="00886476"/>
    <w:rsid w:val="008C5EC4"/>
    <w:rsid w:val="008E44DC"/>
    <w:rsid w:val="008E676E"/>
    <w:rsid w:val="008F349E"/>
    <w:rsid w:val="00963026"/>
    <w:rsid w:val="009B2323"/>
    <w:rsid w:val="009C201D"/>
    <w:rsid w:val="009C22B6"/>
    <w:rsid w:val="009E5D76"/>
    <w:rsid w:val="009F1737"/>
    <w:rsid w:val="00A25584"/>
    <w:rsid w:val="00A4597C"/>
    <w:rsid w:val="00A736C4"/>
    <w:rsid w:val="00A87485"/>
    <w:rsid w:val="00AA5C61"/>
    <w:rsid w:val="00AD4284"/>
    <w:rsid w:val="00B222BC"/>
    <w:rsid w:val="00B900EB"/>
    <w:rsid w:val="00BA123F"/>
    <w:rsid w:val="00C25B96"/>
    <w:rsid w:val="00C577BD"/>
    <w:rsid w:val="00CB0D85"/>
    <w:rsid w:val="00CB7447"/>
    <w:rsid w:val="00CD5BFA"/>
    <w:rsid w:val="00CE51B6"/>
    <w:rsid w:val="00D06DEA"/>
    <w:rsid w:val="00D25869"/>
    <w:rsid w:val="00D57DCF"/>
    <w:rsid w:val="00D77A84"/>
    <w:rsid w:val="00DD3CE7"/>
    <w:rsid w:val="00E46CFD"/>
    <w:rsid w:val="00E528C3"/>
    <w:rsid w:val="00E800DD"/>
    <w:rsid w:val="00EA7D73"/>
    <w:rsid w:val="00F10176"/>
    <w:rsid w:val="00F56CB4"/>
    <w:rsid w:val="00F57576"/>
    <w:rsid w:val="00F72F9C"/>
    <w:rsid w:val="00F8463C"/>
    <w:rsid w:val="00F928C8"/>
    <w:rsid w:val="00FA1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0DD"/>
  </w:style>
  <w:style w:type="paragraph" w:styleId="1">
    <w:name w:val="heading 1"/>
    <w:basedOn w:val="a"/>
    <w:link w:val="10"/>
    <w:uiPriority w:val="9"/>
    <w:qFormat/>
    <w:rsid w:val="00FA18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18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18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1865"/>
    <w:rPr>
      <w:rFonts w:ascii="Times New Roman" w:eastAsia="Times New Roman" w:hAnsi="Times New Roman" w:cs="Times New Roman"/>
      <w:b/>
      <w:bCs/>
      <w:sz w:val="36"/>
      <w:szCs w:val="36"/>
      <w:lang w:eastAsia="ru-RU"/>
    </w:rPr>
  </w:style>
  <w:style w:type="paragraph" w:styleId="a3">
    <w:name w:val="Normal (Web)"/>
    <w:basedOn w:val="a"/>
    <w:unhideWhenUsed/>
    <w:rsid w:val="00FA1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1865"/>
  </w:style>
  <w:style w:type="paragraph" w:styleId="a4">
    <w:name w:val="No Spacing"/>
    <w:uiPriority w:val="1"/>
    <w:qFormat/>
    <w:rsid w:val="009C201D"/>
    <w:pPr>
      <w:spacing w:after="0" w:line="240" w:lineRule="auto"/>
    </w:pPr>
  </w:style>
  <w:style w:type="paragraph" w:styleId="a5">
    <w:name w:val="Body Text"/>
    <w:basedOn w:val="a"/>
    <w:link w:val="a6"/>
    <w:rsid w:val="009C201D"/>
    <w:pPr>
      <w:spacing w:after="0" w:line="240" w:lineRule="auto"/>
      <w:jc w:val="right"/>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9C201D"/>
    <w:rPr>
      <w:rFonts w:ascii="Times New Roman" w:eastAsia="Times New Roman" w:hAnsi="Times New Roman" w:cs="Times New Roman"/>
      <w:sz w:val="24"/>
      <w:szCs w:val="24"/>
      <w:lang w:eastAsia="ru-RU"/>
    </w:rPr>
  </w:style>
  <w:style w:type="paragraph" w:customStyle="1" w:styleId="bodytext">
    <w:name w:val="bodytext"/>
    <w:basedOn w:val="a"/>
    <w:rsid w:val="009C201D"/>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a7">
    <w:name w:val="Знак Знак Знак Знак"/>
    <w:basedOn w:val="a"/>
    <w:rsid w:val="009C201D"/>
    <w:pPr>
      <w:spacing w:after="0" w:line="240" w:lineRule="auto"/>
    </w:pPr>
    <w:rPr>
      <w:rFonts w:ascii="Verdana" w:eastAsia="Times New Roman" w:hAnsi="Verdana" w:cs="Verdana"/>
      <w:sz w:val="20"/>
      <w:szCs w:val="20"/>
      <w:lang w:val="en-US"/>
    </w:rPr>
  </w:style>
  <w:style w:type="table" w:styleId="a8">
    <w:name w:val="Table Grid"/>
    <w:basedOn w:val="a1"/>
    <w:uiPriority w:val="99"/>
    <w:rsid w:val="00AD42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AD4284"/>
    <w:pPr>
      <w:ind w:left="720"/>
      <w:contextualSpacing/>
    </w:pPr>
  </w:style>
  <w:style w:type="paragraph" w:styleId="aa">
    <w:name w:val="Balloon Text"/>
    <w:basedOn w:val="a"/>
    <w:link w:val="ab"/>
    <w:uiPriority w:val="99"/>
    <w:semiHidden/>
    <w:unhideWhenUsed/>
    <w:rsid w:val="001649A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649AD"/>
    <w:rPr>
      <w:rFonts w:ascii="Tahoma" w:hAnsi="Tahoma" w:cs="Tahoma"/>
      <w:sz w:val="16"/>
      <w:szCs w:val="16"/>
    </w:rPr>
  </w:style>
  <w:style w:type="paragraph" w:customStyle="1" w:styleId="consnonformat">
    <w:name w:val="consnonformat"/>
    <w:basedOn w:val="a"/>
    <w:rsid w:val="00F10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10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0"/>
    <w:rsid w:val="00F10176"/>
    <w:rPr>
      <w:b/>
      <w:bCs w:val="0"/>
      <w:i/>
      <w:iCs w:val="0"/>
      <w:sz w:val="28"/>
      <w:lang w:val="en-GB" w:eastAsia="en-US" w:bidi="ar-SA"/>
    </w:rPr>
  </w:style>
  <w:style w:type="character" w:styleId="ac">
    <w:name w:val="Strong"/>
    <w:basedOn w:val="a0"/>
    <w:uiPriority w:val="22"/>
    <w:qFormat/>
    <w:rsid w:val="00F10176"/>
    <w:rPr>
      <w:b/>
      <w:bCs/>
    </w:rPr>
  </w:style>
</w:styles>
</file>

<file path=word/webSettings.xml><?xml version="1.0" encoding="utf-8"?>
<w:webSettings xmlns:r="http://schemas.openxmlformats.org/officeDocument/2006/relationships" xmlns:w="http://schemas.openxmlformats.org/wordprocessingml/2006/main">
  <w:divs>
    <w:div w:id="465587174">
      <w:bodyDiv w:val="1"/>
      <w:marLeft w:val="0"/>
      <w:marRight w:val="0"/>
      <w:marTop w:val="0"/>
      <w:marBottom w:val="0"/>
      <w:divBdr>
        <w:top w:val="none" w:sz="0" w:space="0" w:color="auto"/>
        <w:left w:val="none" w:sz="0" w:space="0" w:color="auto"/>
        <w:bottom w:val="none" w:sz="0" w:space="0" w:color="auto"/>
        <w:right w:val="none" w:sz="0" w:space="0" w:color="auto"/>
      </w:divBdr>
      <w:divsChild>
        <w:div w:id="89351266">
          <w:marLeft w:val="0"/>
          <w:marRight w:val="0"/>
          <w:marTop w:val="0"/>
          <w:marBottom w:val="0"/>
          <w:divBdr>
            <w:top w:val="none" w:sz="0" w:space="0" w:color="auto"/>
            <w:left w:val="none" w:sz="0" w:space="0" w:color="auto"/>
            <w:bottom w:val="none" w:sz="0" w:space="0" w:color="auto"/>
            <w:right w:val="none" w:sz="0" w:space="0" w:color="auto"/>
          </w:divBdr>
        </w:div>
        <w:div w:id="1502961521">
          <w:marLeft w:val="0"/>
          <w:marRight w:val="0"/>
          <w:marTop w:val="0"/>
          <w:marBottom w:val="0"/>
          <w:divBdr>
            <w:top w:val="none" w:sz="0" w:space="0" w:color="auto"/>
            <w:left w:val="none" w:sz="0" w:space="0" w:color="auto"/>
            <w:bottom w:val="none" w:sz="0" w:space="0" w:color="auto"/>
            <w:right w:val="none" w:sz="0" w:space="0" w:color="auto"/>
          </w:divBdr>
          <w:divsChild>
            <w:div w:id="714550073">
              <w:marLeft w:val="0"/>
              <w:marRight w:val="0"/>
              <w:marTop w:val="0"/>
              <w:marBottom w:val="0"/>
              <w:divBdr>
                <w:top w:val="none" w:sz="0" w:space="0" w:color="auto"/>
                <w:left w:val="none" w:sz="0" w:space="0" w:color="auto"/>
                <w:bottom w:val="none" w:sz="0" w:space="0" w:color="auto"/>
                <w:right w:val="none" w:sz="0" w:space="0" w:color="auto"/>
              </w:divBdr>
            </w:div>
            <w:div w:id="1200433028">
              <w:marLeft w:val="0"/>
              <w:marRight w:val="0"/>
              <w:marTop w:val="0"/>
              <w:marBottom w:val="0"/>
              <w:divBdr>
                <w:top w:val="none" w:sz="0" w:space="0" w:color="auto"/>
                <w:left w:val="none" w:sz="0" w:space="0" w:color="auto"/>
                <w:bottom w:val="none" w:sz="0" w:space="0" w:color="auto"/>
                <w:right w:val="none" w:sz="0" w:space="0" w:color="auto"/>
              </w:divBdr>
            </w:div>
            <w:div w:id="122701450">
              <w:marLeft w:val="0"/>
              <w:marRight w:val="0"/>
              <w:marTop w:val="0"/>
              <w:marBottom w:val="0"/>
              <w:divBdr>
                <w:top w:val="none" w:sz="0" w:space="0" w:color="auto"/>
                <w:left w:val="none" w:sz="0" w:space="0" w:color="auto"/>
                <w:bottom w:val="none" w:sz="0" w:space="0" w:color="auto"/>
                <w:right w:val="none" w:sz="0" w:space="0" w:color="auto"/>
              </w:divBdr>
            </w:div>
            <w:div w:id="1021669138">
              <w:marLeft w:val="0"/>
              <w:marRight w:val="0"/>
              <w:marTop w:val="0"/>
              <w:marBottom w:val="0"/>
              <w:divBdr>
                <w:top w:val="none" w:sz="0" w:space="0" w:color="auto"/>
                <w:left w:val="none" w:sz="0" w:space="0" w:color="auto"/>
                <w:bottom w:val="none" w:sz="0" w:space="0" w:color="auto"/>
                <w:right w:val="none" w:sz="0" w:space="0" w:color="auto"/>
              </w:divBdr>
            </w:div>
            <w:div w:id="5409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6282">
      <w:bodyDiv w:val="1"/>
      <w:marLeft w:val="0"/>
      <w:marRight w:val="0"/>
      <w:marTop w:val="0"/>
      <w:marBottom w:val="0"/>
      <w:divBdr>
        <w:top w:val="none" w:sz="0" w:space="0" w:color="auto"/>
        <w:left w:val="none" w:sz="0" w:space="0" w:color="auto"/>
        <w:bottom w:val="none" w:sz="0" w:space="0" w:color="auto"/>
        <w:right w:val="none" w:sz="0" w:space="0" w:color="auto"/>
      </w:divBdr>
    </w:div>
    <w:div w:id="14389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242B3-13CE-4367-84CA-CD7FE8EA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4182</Words>
  <Characters>23841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37</cp:revision>
  <cp:lastPrinted>2014-10-14T05:19:00Z</cp:lastPrinted>
  <dcterms:created xsi:type="dcterms:W3CDTF">2014-10-19T16:32:00Z</dcterms:created>
  <dcterms:modified xsi:type="dcterms:W3CDTF">2020-10-05T08:03:00Z</dcterms:modified>
</cp:coreProperties>
</file>